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F2E2" w14:textId="77777777"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Basic Needs – Program Overview (Annual Report 2024-2025)</w:t>
      </w:r>
    </w:p>
    <w:p w14:paraId="47B6DD2D" w14:textId="77777777" w:rsidR="00B1224B" w:rsidRPr="002259E9" w:rsidRDefault="00B1224B" w:rsidP="00B1224B">
      <w:pPr>
        <w:spacing w:after="0" w:line="240" w:lineRule="auto"/>
        <w:rPr>
          <w:rFonts w:ascii="Franklin Gothic Book" w:hAnsi="Franklin Gothic Book"/>
        </w:rPr>
      </w:pPr>
    </w:p>
    <w:p w14:paraId="5215859E" w14:textId="6EA84047"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Student Success Programs (SSP) has transitioned and expanded the focus of the former Span Plan Nontraditional Student Services to better address the evolving needs of Purdue’s student population. This shift has resulted in the creation of the Purdue Basic Needs Program (BNP), which centers its efforts on supporting students experiencing unmet basic needs that may impact their academic success and well-being. While Span Plan primarily served adult nontraditional students, the Basic Needs Program adopts a broader, more inclusive approach, serving all students enrolled at Purdue West Lafayette, Indianapolis, and Purdue Online who may benefit from additional support. The program emphasizes connecting students with off-campus resources at the local, state, federal, and nonprofit levels, and collaborates closely with the Office of the Dean of Students (ODOS) and other campus partners to ensure holistic support. Importantly, while the program’s scope has expanded, BNP continues to honor Span Plan’s legacy by maintaining its scholarship offerings for eligible nontraditional undergraduate students.</w:t>
      </w:r>
    </w:p>
    <w:p w14:paraId="1EB3DD1C" w14:textId="77777777" w:rsidR="00972D94" w:rsidRPr="002259E9" w:rsidRDefault="00972D94" w:rsidP="00B1224B">
      <w:pPr>
        <w:spacing w:after="0" w:line="240" w:lineRule="auto"/>
        <w:rPr>
          <w:rFonts w:ascii="Franklin Gothic Book" w:hAnsi="Franklin Gothic Book"/>
        </w:rPr>
      </w:pPr>
    </w:p>
    <w:p w14:paraId="7536456C" w14:textId="77777777"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Mission Statement</w:t>
      </w:r>
    </w:p>
    <w:p w14:paraId="3E1240A9" w14:textId="77777777"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The Purdue Basic Needs Program improves student success by supporting students with unmet basic needs through:</w:t>
      </w:r>
    </w:p>
    <w:p w14:paraId="5D477A1F" w14:textId="608E1C2B" w:rsidR="00972D94" w:rsidRPr="002259E9" w:rsidRDefault="00972D94" w:rsidP="00B1224B">
      <w:pPr>
        <w:pStyle w:val="ListParagraph"/>
        <w:numPr>
          <w:ilvl w:val="0"/>
          <w:numId w:val="1"/>
        </w:numPr>
        <w:spacing w:after="0" w:line="240" w:lineRule="auto"/>
        <w:rPr>
          <w:rFonts w:ascii="Franklin Gothic Book" w:hAnsi="Franklin Gothic Book"/>
          <w:sz w:val="22"/>
          <w:szCs w:val="22"/>
        </w:rPr>
      </w:pPr>
      <w:r w:rsidRPr="002259E9">
        <w:rPr>
          <w:rFonts w:ascii="Franklin Gothic Book" w:hAnsi="Franklin Gothic Book"/>
          <w:sz w:val="22"/>
          <w:szCs w:val="22"/>
        </w:rPr>
        <w:t>Coordinating with campus and community partners</w:t>
      </w:r>
    </w:p>
    <w:p w14:paraId="1A24D23A" w14:textId="6D297409" w:rsidR="00972D94" w:rsidRPr="002259E9" w:rsidRDefault="00972D94" w:rsidP="00B1224B">
      <w:pPr>
        <w:pStyle w:val="ListParagraph"/>
        <w:numPr>
          <w:ilvl w:val="0"/>
          <w:numId w:val="1"/>
        </w:numPr>
        <w:spacing w:after="0" w:line="240" w:lineRule="auto"/>
        <w:rPr>
          <w:rFonts w:ascii="Franklin Gothic Book" w:hAnsi="Franklin Gothic Book"/>
          <w:sz w:val="22"/>
          <w:szCs w:val="22"/>
        </w:rPr>
      </w:pPr>
      <w:r w:rsidRPr="002259E9">
        <w:rPr>
          <w:rFonts w:ascii="Franklin Gothic Book" w:hAnsi="Franklin Gothic Book"/>
          <w:sz w:val="22"/>
          <w:szCs w:val="22"/>
        </w:rPr>
        <w:t>Identifying and promoting available community resources</w:t>
      </w:r>
    </w:p>
    <w:p w14:paraId="11A1C22E" w14:textId="6B56ECBD" w:rsidR="00972D94" w:rsidRPr="002259E9" w:rsidRDefault="00972D94" w:rsidP="00B1224B">
      <w:pPr>
        <w:pStyle w:val="ListParagraph"/>
        <w:numPr>
          <w:ilvl w:val="0"/>
          <w:numId w:val="1"/>
        </w:numPr>
        <w:spacing w:after="0" w:line="240" w:lineRule="auto"/>
        <w:rPr>
          <w:rFonts w:ascii="Franklin Gothic Book" w:hAnsi="Franklin Gothic Book"/>
          <w:sz w:val="22"/>
          <w:szCs w:val="22"/>
        </w:rPr>
      </w:pPr>
      <w:r w:rsidRPr="002259E9">
        <w:rPr>
          <w:rFonts w:ascii="Franklin Gothic Book" w:hAnsi="Franklin Gothic Book"/>
          <w:sz w:val="22"/>
          <w:szCs w:val="22"/>
        </w:rPr>
        <w:t>Communicating with and connecting students to resources for which they may be eligible</w:t>
      </w:r>
    </w:p>
    <w:p w14:paraId="05A320A7" w14:textId="1FE9C7DD" w:rsidR="00972D94" w:rsidRPr="002259E9" w:rsidRDefault="00972D94" w:rsidP="00B1224B">
      <w:pPr>
        <w:pStyle w:val="ListParagraph"/>
        <w:numPr>
          <w:ilvl w:val="0"/>
          <w:numId w:val="1"/>
        </w:numPr>
        <w:spacing w:after="0" w:line="240" w:lineRule="auto"/>
        <w:rPr>
          <w:rFonts w:ascii="Franklin Gothic Book" w:hAnsi="Franklin Gothic Book"/>
          <w:sz w:val="22"/>
          <w:szCs w:val="22"/>
        </w:rPr>
      </w:pPr>
      <w:r w:rsidRPr="002259E9">
        <w:rPr>
          <w:rFonts w:ascii="Franklin Gothic Book" w:hAnsi="Franklin Gothic Book"/>
          <w:sz w:val="22"/>
          <w:szCs w:val="22"/>
        </w:rPr>
        <w:t>Directly serving students in response to referrals and outreach</w:t>
      </w:r>
    </w:p>
    <w:p w14:paraId="5E285426" w14:textId="6432652E" w:rsidR="00972D94" w:rsidRPr="002259E9" w:rsidRDefault="00972D94" w:rsidP="00B1224B">
      <w:pPr>
        <w:pStyle w:val="ListParagraph"/>
        <w:numPr>
          <w:ilvl w:val="0"/>
          <w:numId w:val="1"/>
        </w:numPr>
        <w:spacing w:after="0" w:line="240" w:lineRule="auto"/>
        <w:rPr>
          <w:rFonts w:ascii="Franklin Gothic Book" w:hAnsi="Franklin Gothic Book"/>
          <w:sz w:val="22"/>
          <w:szCs w:val="22"/>
        </w:rPr>
      </w:pPr>
      <w:r w:rsidRPr="002259E9">
        <w:rPr>
          <w:rFonts w:ascii="Franklin Gothic Book" w:hAnsi="Franklin Gothic Book"/>
          <w:sz w:val="22"/>
          <w:szCs w:val="22"/>
        </w:rPr>
        <w:t>We strive to remove barriers and empower students to thrive academically and personally</w:t>
      </w:r>
    </w:p>
    <w:p w14:paraId="1B57EDC7" w14:textId="77777777" w:rsidR="00972D94" w:rsidRPr="002259E9" w:rsidRDefault="00972D94" w:rsidP="00B1224B">
      <w:pPr>
        <w:spacing w:after="0" w:line="240" w:lineRule="auto"/>
        <w:rPr>
          <w:rFonts w:ascii="Franklin Gothic Book" w:hAnsi="Franklin Gothic Book"/>
          <w:b/>
          <w:bCs/>
        </w:rPr>
      </w:pPr>
    </w:p>
    <w:p w14:paraId="12AA8DAD" w14:textId="7C60743B"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Vision Statement</w:t>
      </w:r>
    </w:p>
    <w:p w14:paraId="3409D61A" w14:textId="77777777"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The Purdue Basic Needs Program aspires to fully understand the basic needs of students, the student populations we serve, the off-campus resources available to them, and how those resources can be accessed, ensuring all students have the foundation to succeed at Purdue and beyond.</w:t>
      </w:r>
    </w:p>
    <w:p w14:paraId="1A3937DF" w14:textId="77777777" w:rsidR="00B1224B" w:rsidRPr="002259E9" w:rsidRDefault="00B1224B" w:rsidP="00B1224B">
      <w:pPr>
        <w:spacing w:after="0" w:line="240" w:lineRule="auto"/>
        <w:rPr>
          <w:rFonts w:ascii="Franklin Gothic Book" w:hAnsi="Franklin Gothic Book"/>
          <w:b/>
          <w:bCs/>
        </w:rPr>
      </w:pPr>
    </w:p>
    <w:p w14:paraId="351BACBF" w14:textId="1CDE60ED"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Program Elements</w:t>
      </w:r>
    </w:p>
    <w:p w14:paraId="3148DD2B" w14:textId="77777777" w:rsidR="00B1224B" w:rsidRPr="002259E9" w:rsidRDefault="00B1224B" w:rsidP="00B1224B">
      <w:pPr>
        <w:spacing w:after="0" w:line="240" w:lineRule="auto"/>
        <w:rPr>
          <w:rFonts w:ascii="Franklin Gothic Book" w:hAnsi="Franklin Gothic Book"/>
          <w:i/>
          <w:iCs/>
        </w:rPr>
      </w:pPr>
    </w:p>
    <w:p w14:paraId="11B0B356" w14:textId="20211C56"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Collaborative Campus Partnerships.</w:t>
      </w:r>
      <w:r w:rsidRPr="002259E9">
        <w:rPr>
          <w:rFonts w:ascii="Franklin Gothic Book" w:hAnsi="Franklin Gothic Book"/>
          <w:sz w:val="22"/>
          <w:szCs w:val="22"/>
        </w:rPr>
        <w:t xml:space="preserve"> The program works closely with key campus partners, including the Office of the Dean of Students (ODOS), ACE Campus Food Pantry, Purdue Wellness, and others, to ensure coordinated and comprehensive support for students facing basic needs insecurity.</w:t>
      </w:r>
    </w:p>
    <w:p w14:paraId="2E174AC0" w14:textId="77777777" w:rsidR="00B1224B" w:rsidRPr="002259E9" w:rsidRDefault="00B1224B" w:rsidP="00B1224B">
      <w:pPr>
        <w:spacing w:after="0" w:line="240" w:lineRule="auto"/>
        <w:rPr>
          <w:rFonts w:ascii="Franklin Gothic Book" w:hAnsi="Franklin Gothic Book"/>
          <w:i/>
          <w:iCs/>
          <w:sz w:val="22"/>
          <w:szCs w:val="22"/>
        </w:rPr>
      </w:pPr>
    </w:p>
    <w:p w14:paraId="2798221F" w14:textId="535990DD"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Comprehensive Resource Website.</w:t>
      </w:r>
      <w:r w:rsidRPr="002259E9">
        <w:rPr>
          <w:rFonts w:ascii="Franklin Gothic Book" w:hAnsi="Franklin Gothic Book"/>
          <w:sz w:val="22"/>
          <w:szCs w:val="22"/>
        </w:rPr>
        <w:t xml:space="preserve"> A robust and regularly updated website serves as a centralized hub for information on available off-campus resources. It provides students with easy access to essential services related to food, housing, health care, transportation, childcare, and technology.</w:t>
      </w:r>
    </w:p>
    <w:p w14:paraId="39DC482C" w14:textId="77777777" w:rsidR="00B1224B" w:rsidRPr="002259E9" w:rsidRDefault="00B1224B" w:rsidP="00B1224B">
      <w:pPr>
        <w:spacing w:after="0" w:line="240" w:lineRule="auto"/>
        <w:rPr>
          <w:rFonts w:ascii="Franklin Gothic Book" w:hAnsi="Franklin Gothic Book"/>
          <w:i/>
          <w:iCs/>
          <w:sz w:val="22"/>
          <w:szCs w:val="22"/>
        </w:rPr>
      </w:pPr>
    </w:p>
    <w:p w14:paraId="248A1052" w14:textId="4E9B60C5"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Personalized Student Consultations.</w:t>
      </w:r>
      <w:r w:rsidRPr="002259E9">
        <w:rPr>
          <w:rFonts w:ascii="Franklin Gothic Book" w:hAnsi="Franklin Gothic Book"/>
          <w:sz w:val="22"/>
          <w:szCs w:val="22"/>
        </w:rPr>
        <w:t xml:space="preserve"> The program offers one-on-one consultations to help students identify and connect with community-based resources. Staff assist students in understanding their eligibility, navigating application processes, and removing barriers to access.</w:t>
      </w:r>
    </w:p>
    <w:p w14:paraId="1B5882BD" w14:textId="77777777" w:rsidR="00B1224B" w:rsidRPr="002259E9" w:rsidRDefault="00B1224B" w:rsidP="00B1224B">
      <w:pPr>
        <w:spacing w:after="0" w:line="240" w:lineRule="auto"/>
        <w:rPr>
          <w:rFonts w:ascii="Franklin Gothic Book" w:hAnsi="Franklin Gothic Book"/>
          <w:i/>
          <w:iCs/>
          <w:sz w:val="22"/>
          <w:szCs w:val="22"/>
        </w:rPr>
      </w:pPr>
    </w:p>
    <w:p w14:paraId="3A4DD494" w14:textId="52C99B52"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Campus-Wide Communication and Outreach.</w:t>
      </w:r>
      <w:r w:rsidRPr="002259E9">
        <w:rPr>
          <w:rFonts w:ascii="Franklin Gothic Book" w:hAnsi="Franklin Gothic Book"/>
          <w:sz w:val="22"/>
          <w:szCs w:val="22"/>
        </w:rPr>
        <w:t xml:space="preserve"> Through ongoing outreach efforts, the program keeps the campus community informed about available community resources and emerging opportunities that address unmet basic needs. This includes engagement with faculty, staff, and student organizations.</w:t>
      </w:r>
    </w:p>
    <w:p w14:paraId="632958C6" w14:textId="77777777" w:rsidR="00B1224B" w:rsidRPr="002259E9" w:rsidRDefault="00B1224B" w:rsidP="00B1224B">
      <w:pPr>
        <w:spacing w:after="0" w:line="240" w:lineRule="auto"/>
        <w:rPr>
          <w:rFonts w:ascii="Franklin Gothic Book" w:hAnsi="Franklin Gothic Book"/>
          <w:i/>
          <w:iCs/>
          <w:sz w:val="22"/>
          <w:szCs w:val="22"/>
        </w:rPr>
      </w:pPr>
    </w:p>
    <w:p w14:paraId="11285AC3" w14:textId="2D9C605B"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 xml:space="preserve">Support for Nontraditional Students and Legacy Scholarships. </w:t>
      </w:r>
      <w:r w:rsidRPr="002259E9">
        <w:rPr>
          <w:rFonts w:ascii="Franklin Gothic Book" w:hAnsi="Franklin Gothic Book"/>
          <w:sz w:val="22"/>
          <w:szCs w:val="22"/>
        </w:rPr>
        <w:t xml:space="preserve">While Span Plan programming has concluded, the Basic Needs Program continues to manage the legacy suite of Span Plan </w:t>
      </w:r>
      <w:r w:rsidRPr="002259E9">
        <w:rPr>
          <w:rFonts w:ascii="Franklin Gothic Book" w:hAnsi="Franklin Gothic Book"/>
          <w:sz w:val="22"/>
          <w:szCs w:val="22"/>
        </w:rPr>
        <w:lastRenderedPageBreak/>
        <w:t>scholarships for eligible nontraditional students, including academic and childcare awards. The program also ensures adult and nontraditional students remain a key consideration in basic needs planning and services.</w:t>
      </w:r>
    </w:p>
    <w:p w14:paraId="575D8B79" w14:textId="77777777" w:rsidR="00B1224B" w:rsidRPr="002259E9" w:rsidRDefault="00B1224B" w:rsidP="00B1224B">
      <w:pPr>
        <w:spacing w:after="0" w:line="240" w:lineRule="auto"/>
        <w:rPr>
          <w:rFonts w:ascii="Franklin Gothic Book" w:hAnsi="Franklin Gothic Book"/>
          <w:b/>
          <w:bCs/>
          <w:sz w:val="22"/>
          <w:szCs w:val="22"/>
        </w:rPr>
      </w:pPr>
    </w:p>
    <w:p w14:paraId="1C0654E4" w14:textId="443F9C57"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Goals</w:t>
      </w:r>
    </w:p>
    <w:p w14:paraId="6CAB6B2D" w14:textId="77777777" w:rsidR="00B1224B" w:rsidRPr="002259E9" w:rsidRDefault="00B1224B" w:rsidP="00B1224B">
      <w:pPr>
        <w:spacing w:after="0" w:line="240" w:lineRule="auto"/>
        <w:rPr>
          <w:rFonts w:ascii="Franklin Gothic Book" w:hAnsi="Franklin Gothic Book"/>
          <w:i/>
          <w:iCs/>
        </w:rPr>
      </w:pPr>
    </w:p>
    <w:p w14:paraId="4DD7A4EA" w14:textId="3ABC80F1"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Empower Student Self-Advocacy.</w:t>
      </w:r>
      <w:r w:rsidRPr="002259E9">
        <w:rPr>
          <w:rFonts w:ascii="Franklin Gothic Book" w:hAnsi="Franklin Gothic Book"/>
          <w:sz w:val="22"/>
          <w:szCs w:val="22"/>
        </w:rPr>
        <w:t xml:space="preserve"> As a result of their interactions with the Basic Needs Program (BNP), students will be able to identify and access community resources that address their basic needs, including food, housing, health care, transportation, childcare, and technology.</w:t>
      </w:r>
    </w:p>
    <w:p w14:paraId="1060B24A" w14:textId="77777777" w:rsidR="00B1224B" w:rsidRPr="002259E9" w:rsidRDefault="00B1224B" w:rsidP="00B1224B">
      <w:pPr>
        <w:spacing w:after="0" w:line="240" w:lineRule="auto"/>
        <w:rPr>
          <w:rFonts w:ascii="Franklin Gothic Book" w:hAnsi="Franklin Gothic Book"/>
          <w:i/>
          <w:iCs/>
          <w:sz w:val="22"/>
          <w:szCs w:val="22"/>
        </w:rPr>
      </w:pPr>
    </w:p>
    <w:p w14:paraId="48028D80" w14:textId="073B7E15"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Improve Student Well-being and Academic Success.</w:t>
      </w:r>
      <w:r w:rsidRPr="002259E9">
        <w:rPr>
          <w:rFonts w:ascii="Franklin Gothic Book" w:hAnsi="Franklin Gothic Book"/>
          <w:sz w:val="22"/>
          <w:szCs w:val="22"/>
        </w:rPr>
        <w:t xml:space="preserve"> By addressing unmet basic needs, the program aims to reduce barriers to student well-being and academic persistence, contributing to overall student success at Purdue.</w:t>
      </w:r>
    </w:p>
    <w:p w14:paraId="09B74C16" w14:textId="77777777" w:rsidR="00B1224B" w:rsidRPr="002259E9" w:rsidRDefault="00B1224B" w:rsidP="00B1224B">
      <w:pPr>
        <w:spacing w:after="0" w:line="240" w:lineRule="auto"/>
        <w:rPr>
          <w:rFonts w:ascii="Franklin Gothic Book" w:hAnsi="Franklin Gothic Book"/>
          <w:i/>
          <w:iCs/>
          <w:sz w:val="22"/>
          <w:szCs w:val="22"/>
        </w:rPr>
      </w:pPr>
    </w:p>
    <w:p w14:paraId="590E955C" w14:textId="68A47F5F"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Strengthen Awareness Across Campus.</w:t>
      </w:r>
      <w:r w:rsidRPr="002259E9">
        <w:rPr>
          <w:rFonts w:ascii="Franklin Gothic Book" w:hAnsi="Franklin Gothic Book"/>
          <w:sz w:val="22"/>
          <w:szCs w:val="22"/>
        </w:rPr>
        <w:t xml:space="preserve"> Increase awareness among students, faculty, and staff about the availability of basic needs resources and how to access or refer students to those services.</w:t>
      </w:r>
    </w:p>
    <w:p w14:paraId="78F16F33" w14:textId="77777777" w:rsidR="00B1224B" w:rsidRPr="002259E9" w:rsidRDefault="00B1224B" w:rsidP="00B1224B">
      <w:pPr>
        <w:spacing w:after="0" w:line="240" w:lineRule="auto"/>
        <w:rPr>
          <w:rFonts w:ascii="Franklin Gothic Book" w:hAnsi="Franklin Gothic Book"/>
          <w:i/>
          <w:iCs/>
          <w:sz w:val="22"/>
          <w:szCs w:val="22"/>
        </w:rPr>
      </w:pPr>
    </w:p>
    <w:p w14:paraId="4353110C" w14:textId="57EEA309"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Foster Strategic Partnerships.</w:t>
      </w:r>
      <w:r w:rsidRPr="002259E9">
        <w:rPr>
          <w:rFonts w:ascii="Franklin Gothic Book" w:hAnsi="Franklin Gothic Book"/>
          <w:sz w:val="22"/>
          <w:szCs w:val="22"/>
        </w:rPr>
        <w:t xml:space="preserve"> Strengthen and expand collaboration with campus and community partners to ensure students receive timely, relevant, and comprehensive support.</w:t>
      </w:r>
    </w:p>
    <w:p w14:paraId="084FA994" w14:textId="77777777" w:rsidR="00B1224B" w:rsidRPr="002259E9" w:rsidRDefault="00B1224B" w:rsidP="00B1224B">
      <w:pPr>
        <w:spacing w:after="0" w:line="240" w:lineRule="auto"/>
        <w:rPr>
          <w:rFonts w:ascii="Franklin Gothic Book" w:hAnsi="Franklin Gothic Book"/>
          <w:i/>
          <w:iCs/>
          <w:sz w:val="22"/>
          <w:szCs w:val="22"/>
        </w:rPr>
      </w:pPr>
    </w:p>
    <w:p w14:paraId="79EFE749" w14:textId="6143FD0C"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Support Nontraditional and Adult Learners.</w:t>
      </w:r>
      <w:r w:rsidRPr="002259E9">
        <w:rPr>
          <w:rFonts w:ascii="Franklin Gothic Book" w:hAnsi="Franklin Gothic Book"/>
          <w:sz w:val="22"/>
          <w:szCs w:val="22"/>
        </w:rPr>
        <w:t xml:space="preserve"> Maintain focused support for nontraditional and adult learners, including administering legacy Span Plan scholarships and integrating their unique needs into ongoing program planning.</w:t>
      </w:r>
    </w:p>
    <w:p w14:paraId="0FE33C6F" w14:textId="77777777" w:rsidR="00B1224B" w:rsidRPr="002259E9" w:rsidRDefault="00B1224B" w:rsidP="00B1224B">
      <w:pPr>
        <w:spacing w:after="0" w:line="240" w:lineRule="auto"/>
        <w:rPr>
          <w:rFonts w:ascii="Franklin Gothic Book" w:hAnsi="Franklin Gothic Book"/>
          <w:i/>
          <w:iCs/>
          <w:sz w:val="22"/>
          <w:szCs w:val="22"/>
        </w:rPr>
      </w:pPr>
    </w:p>
    <w:p w14:paraId="30BEC3DB" w14:textId="73293BAC"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i/>
          <w:iCs/>
          <w:sz w:val="22"/>
          <w:szCs w:val="22"/>
        </w:rPr>
        <w:t>Continually Assess and Improve Services.</w:t>
      </w:r>
      <w:r w:rsidRPr="002259E9">
        <w:rPr>
          <w:rFonts w:ascii="Franklin Gothic Book" w:hAnsi="Franklin Gothic Book"/>
          <w:sz w:val="22"/>
          <w:szCs w:val="22"/>
        </w:rPr>
        <w:t xml:space="preserve"> Use data, feedback, and ongoing assessment to evaluate the effectiveness of services, identify gaps, and inform the development of new strategies to meet student needs.</w:t>
      </w:r>
    </w:p>
    <w:p w14:paraId="50F0BE17" w14:textId="77777777" w:rsidR="00B1224B" w:rsidRPr="002259E9" w:rsidRDefault="00B1224B" w:rsidP="00B1224B">
      <w:pPr>
        <w:spacing w:after="0" w:line="240" w:lineRule="auto"/>
        <w:rPr>
          <w:rFonts w:ascii="Franklin Gothic Book" w:hAnsi="Franklin Gothic Book"/>
          <w:b/>
          <w:bCs/>
          <w:sz w:val="22"/>
          <w:szCs w:val="22"/>
        </w:rPr>
      </w:pPr>
    </w:p>
    <w:p w14:paraId="5AADF668" w14:textId="1B92270C"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 xml:space="preserve">Notable Changes </w:t>
      </w:r>
    </w:p>
    <w:p w14:paraId="6944FACC" w14:textId="77777777" w:rsidR="00B1224B" w:rsidRPr="002259E9" w:rsidRDefault="00B1224B" w:rsidP="00B1224B">
      <w:pPr>
        <w:spacing w:after="0" w:line="240" w:lineRule="auto"/>
        <w:rPr>
          <w:rFonts w:ascii="Franklin Gothic Book" w:hAnsi="Franklin Gothic Book"/>
        </w:rPr>
      </w:pPr>
    </w:p>
    <w:p w14:paraId="5ED2DC61" w14:textId="3EB9642D"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The development of the Purdue Basic Needs Program (BNP) marks a significant and intentional shift in how Student Success Programs supports students. This transformation officially began in June 2024, prompted by increasing awareness of students experiencing homelessness and other unmet basic needs, often without knowledge of the community-based resources available to them.</w:t>
      </w:r>
    </w:p>
    <w:p w14:paraId="06C4173F" w14:textId="77777777" w:rsidR="00B1224B" w:rsidRPr="002259E9" w:rsidRDefault="00B1224B" w:rsidP="00B1224B">
      <w:pPr>
        <w:spacing w:after="0" w:line="240" w:lineRule="auto"/>
        <w:rPr>
          <w:rFonts w:ascii="Franklin Gothic Book" w:hAnsi="Franklin Gothic Book"/>
          <w:sz w:val="22"/>
          <w:szCs w:val="22"/>
        </w:rPr>
      </w:pPr>
    </w:p>
    <w:p w14:paraId="2D6CFD44" w14:textId="77777777" w:rsidR="00B1224B"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Recognizing the critical link between basic needs and student success, the team began exploring what a more comprehensive support model could look like. This included researching basic needs programs across Big Ten institutions, many of which had already established dedicated offices or services focused on addressing food insecurity, housing instability, and similar challenges.</w:t>
      </w:r>
    </w:p>
    <w:p w14:paraId="3DFC9F59" w14:textId="77777777" w:rsidR="00B1224B" w:rsidRPr="002259E9" w:rsidRDefault="00B1224B" w:rsidP="00B1224B">
      <w:pPr>
        <w:spacing w:after="0" w:line="240" w:lineRule="auto"/>
        <w:rPr>
          <w:rFonts w:ascii="Franklin Gothic Book" w:hAnsi="Franklin Gothic Book"/>
          <w:sz w:val="22"/>
          <w:szCs w:val="22"/>
        </w:rPr>
      </w:pPr>
    </w:p>
    <w:p w14:paraId="4BF6DE2D" w14:textId="1F79E670"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Conversations with peer institutions provided valuable insight into the structure, function, and impact of these programs, helping to shape a vision tailored to Purdue’s unique student population.</w:t>
      </w:r>
    </w:p>
    <w:p w14:paraId="242DA503" w14:textId="77777777" w:rsidR="00B1224B" w:rsidRPr="002259E9" w:rsidRDefault="00B1224B" w:rsidP="00B1224B">
      <w:pPr>
        <w:spacing w:after="0" w:line="240" w:lineRule="auto"/>
        <w:rPr>
          <w:rFonts w:ascii="Franklin Gothic Book" w:hAnsi="Franklin Gothic Book"/>
          <w:sz w:val="22"/>
          <w:szCs w:val="22"/>
        </w:rPr>
      </w:pPr>
    </w:p>
    <w:p w14:paraId="58B62FA6" w14:textId="228A06A5"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Simultaneously, the team engaged in extensive collaboration with key on-campus partners, including the Office of the Dean of Students, ACE Campus Food Pantry, and Recreation &amp; Wellness, to better understand existing support structures. Through these conversations, it became clear that while many services addressed on-campus needs, there was a gap in connecting students to off-campus, community-based resources. This realization became the cornerstone of the BNP’s strategy.</w:t>
      </w:r>
    </w:p>
    <w:p w14:paraId="186B84E5" w14:textId="77777777" w:rsidR="00B1224B" w:rsidRPr="002259E9" w:rsidRDefault="00B1224B" w:rsidP="00B1224B">
      <w:pPr>
        <w:spacing w:after="0" w:line="240" w:lineRule="auto"/>
        <w:rPr>
          <w:rFonts w:ascii="Franklin Gothic Book" w:hAnsi="Franklin Gothic Book"/>
          <w:sz w:val="22"/>
          <w:szCs w:val="22"/>
        </w:rPr>
      </w:pPr>
    </w:p>
    <w:p w14:paraId="604EE232" w14:textId="062018FE"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 xml:space="preserve">Building on this, the team reached out to community stakeholders such as social workers from the local police department, Area IV Agency on Aging and Community Action Programs, and local faith </w:t>
      </w:r>
      <w:r w:rsidRPr="002259E9">
        <w:rPr>
          <w:rFonts w:ascii="Franklin Gothic Book" w:hAnsi="Franklin Gothic Book"/>
          <w:sz w:val="22"/>
          <w:szCs w:val="22"/>
        </w:rPr>
        <w:lastRenderedPageBreak/>
        <w:t>leaders to learn more about available resources and build collaborative relationships that could support students in meaningful ways.</w:t>
      </w:r>
    </w:p>
    <w:p w14:paraId="7E63ED48" w14:textId="77777777" w:rsidR="00B1224B" w:rsidRPr="002259E9" w:rsidRDefault="00B1224B" w:rsidP="00B1224B">
      <w:pPr>
        <w:spacing w:after="0" w:line="240" w:lineRule="auto"/>
        <w:rPr>
          <w:rFonts w:ascii="Franklin Gothic Book" w:hAnsi="Franklin Gothic Book"/>
          <w:sz w:val="22"/>
          <w:szCs w:val="22"/>
        </w:rPr>
      </w:pPr>
    </w:p>
    <w:p w14:paraId="740D2B33" w14:textId="6FD5F6A4"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After months of research, relationship-building, and internal planning, a pilot program launched during the Spring 2025 semester. The pilot focused on supporting students in the Horizons and Purdue Promise programs on the West Lafayette campus. Students were able to schedule appointments or request support via email to receive help in one or more of six key categories:</w:t>
      </w:r>
    </w:p>
    <w:p w14:paraId="383F2E4D" w14:textId="7BCDE303"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Food assistance</w:t>
      </w:r>
    </w:p>
    <w:p w14:paraId="6AE013AA" w14:textId="01B540B4"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Housing</w:t>
      </w:r>
    </w:p>
    <w:p w14:paraId="315F5CD7" w14:textId="41954A82"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Transportation</w:t>
      </w:r>
    </w:p>
    <w:p w14:paraId="32797627" w14:textId="2C682E51"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Health (physical, mental, behavioral)</w:t>
      </w:r>
    </w:p>
    <w:p w14:paraId="78B68C08" w14:textId="41729546"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Childcare</w:t>
      </w:r>
    </w:p>
    <w:p w14:paraId="0E271542" w14:textId="0EB60947" w:rsidR="00972D94" w:rsidRPr="002259E9" w:rsidRDefault="00972D94" w:rsidP="00B1224B">
      <w:pPr>
        <w:pStyle w:val="ListParagraph"/>
        <w:numPr>
          <w:ilvl w:val="0"/>
          <w:numId w:val="2"/>
        </w:numPr>
        <w:spacing w:after="0" w:line="240" w:lineRule="auto"/>
        <w:rPr>
          <w:rFonts w:ascii="Franklin Gothic Book" w:hAnsi="Franklin Gothic Book"/>
          <w:sz w:val="22"/>
          <w:szCs w:val="22"/>
        </w:rPr>
      </w:pPr>
      <w:r w:rsidRPr="002259E9">
        <w:rPr>
          <w:rFonts w:ascii="Franklin Gothic Book" w:hAnsi="Franklin Gothic Book"/>
          <w:sz w:val="22"/>
          <w:szCs w:val="22"/>
        </w:rPr>
        <w:t>Technology access</w:t>
      </w:r>
    </w:p>
    <w:p w14:paraId="0313A1B7" w14:textId="77777777" w:rsidR="00972D94" w:rsidRPr="002259E9" w:rsidRDefault="00972D94" w:rsidP="00B1224B">
      <w:pPr>
        <w:spacing w:after="0" w:line="240" w:lineRule="auto"/>
        <w:rPr>
          <w:rFonts w:ascii="Franklin Gothic Book" w:hAnsi="Franklin Gothic Book"/>
          <w:sz w:val="22"/>
          <w:szCs w:val="22"/>
        </w:rPr>
      </w:pPr>
    </w:p>
    <w:p w14:paraId="0C672C51" w14:textId="74BC9E59"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Support was provided through multiple modalities, in person, virtually, by phone, or email, to ensure flexibility and accessibility.</w:t>
      </w:r>
    </w:p>
    <w:p w14:paraId="4F881969" w14:textId="77777777" w:rsidR="00B1224B" w:rsidRPr="002259E9" w:rsidRDefault="00B1224B" w:rsidP="00B1224B">
      <w:pPr>
        <w:spacing w:after="0" w:line="240" w:lineRule="auto"/>
        <w:rPr>
          <w:rFonts w:ascii="Franklin Gothic Book" w:hAnsi="Franklin Gothic Book"/>
          <w:sz w:val="22"/>
          <w:szCs w:val="22"/>
        </w:rPr>
      </w:pPr>
    </w:p>
    <w:p w14:paraId="618A81AA" w14:textId="5A92DF29"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Also, in the Spring of 2025, as part of the pilot initiative with Horizons and Purdue Promise students, we collaborated closely with Institutional Data Analytics + Assessment, specifically with the Student Success Assessment Specialist, to develop a survey designed to explore how campus environments and broader systems influence students’ access to essential resources. This targeted survey was distributed to 1,820 Horizons and Purdue Promise students, resulting in 51 responses. While the response rate was relatively low, the preliminary data yielded important insights into students' basic needs experiences and highlighted areas for future inquiry. Looking ahead, our aim is to either expand this survey to the broader student population or incorporate key questions into existing campus-wide surveys. We are also exploring potential partnerships with other campus entities currently engaged in survey efforts, to ensure that basic needs considerations are included in broader institutional assessments.</w:t>
      </w:r>
    </w:p>
    <w:p w14:paraId="47146AEF" w14:textId="77777777" w:rsidR="00B1224B" w:rsidRPr="002259E9" w:rsidRDefault="00B1224B" w:rsidP="00B1224B">
      <w:pPr>
        <w:spacing w:after="0" w:line="240" w:lineRule="auto"/>
        <w:rPr>
          <w:rFonts w:ascii="Franklin Gothic Book" w:hAnsi="Franklin Gothic Book"/>
          <w:sz w:val="22"/>
          <w:szCs w:val="22"/>
        </w:rPr>
      </w:pPr>
    </w:p>
    <w:p w14:paraId="3F0AA77F" w14:textId="3343B21A"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During Summer 2025, the team prioritized infrastructure development, building comprehensive databases of community-based resources in West Lafayette/Lafayette and Indianapolis across the six categories. This foundational work enabled more accurate, efficient referrals and laid the groundwork for future program expansion. At the same time, Phase One of the Basic Needs Program website was launched, providing public access to core program information and a growing list of local resources.</w:t>
      </w:r>
    </w:p>
    <w:p w14:paraId="2B1A35C9" w14:textId="77777777" w:rsidR="00B1224B" w:rsidRPr="002259E9" w:rsidRDefault="00B1224B" w:rsidP="00B1224B">
      <w:pPr>
        <w:spacing w:after="0" w:line="240" w:lineRule="auto"/>
        <w:rPr>
          <w:rFonts w:ascii="Franklin Gothic Book" w:hAnsi="Franklin Gothic Book"/>
          <w:sz w:val="22"/>
          <w:szCs w:val="22"/>
        </w:rPr>
      </w:pPr>
    </w:p>
    <w:p w14:paraId="0D8904C0" w14:textId="75572458"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Also, over the Summer of 2025, we worked at the program level to develop a Basic Needs Intake Form designed to enhance our individual consultation process. This tool allows us to collect meaningful information from students in advance of their consultation appointments, enabling us to provide more targeted and effective support. In addition to guiding our one-on-one interactions, the form also serves a dual purpose by supporting program assessment and informing our data-driven development efforts. The intake form was reviewed and refined with the support of our partners at Institutional Data Analytics + Assessment (IDA+A). Currently, students who request an individual consultation are asked to complete the form at least 24 hours before their scheduled appointment.</w:t>
      </w:r>
    </w:p>
    <w:p w14:paraId="15D00449" w14:textId="77777777" w:rsidR="00B1224B" w:rsidRPr="002259E9" w:rsidRDefault="00B1224B" w:rsidP="00B1224B">
      <w:pPr>
        <w:spacing w:after="0" w:line="240" w:lineRule="auto"/>
        <w:rPr>
          <w:rFonts w:ascii="Franklin Gothic Book" w:hAnsi="Franklin Gothic Book"/>
          <w:sz w:val="22"/>
          <w:szCs w:val="22"/>
        </w:rPr>
      </w:pPr>
    </w:p>
    <w:p w14:paraId="68032074" w14:textId="278E3690"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 xml:space="preserve">In Fall 2025, the program officially expanded to serve all Purdue students enrolled at West Lafayette, Indianapolis, and Purdue Online. Students now have multiple access points to BNP services, including email, phone, and </w:t>
      </w:r>
      <w:proofErr w:type="spellStart"/>
      <w:r w:rsidRPr="002259E9">
        <w:rPr>
          <w:rFonts w:ascii="Franklin Gothic Book" w:hAnsi="Franklin Gothic Book"/>
          <w:sz w:val="22"/>
          <w:szCs w:val="22"/>
        </w:rPr>
        <w:t>BoilerConnect</w:t>
      </w:r>
      <w:proofErr w:type="spellEnd"/>
      <w:r w:rsidRPr="002259E9">
        <w:rPr>
          <w:rFonts w:ascii="Franklin Gothic Book" w:hAnsi="Franklin Gothic Book"/>
          <w:sz w:val="22"/>
          <w:szCs w:val="22"/>
        </w:rPr>
        <w:t xml:space="preserve">, and can meet with affiliated staff members for individualized support. Faculty and staff also gained the ability to refer students directly through established referral pathways. </w:t>
      </w:r>
      <w:proofErr w:type="spellStart"/>
      <w:r w:rsidRPr="002259E9">
        <w:rPr>
          <w:rFonts w:ascii="Franklin Gothic Book" w:hAnsi="Franklin Gothic Book"/>
          <w:sz w:val="22"/>
          <w:szCs w:val="22"/>
        </w:rPr>
        <w:t>BoilerConnect</w:t>
      </w:r>
      <w:proofErr w:type="spellEnd"/>
      <w:r w:rsidRPr="002259E9">
        <w:rPr>
          <w:rFonts w:ascii="Franklin Gothic Book" w:hAnsi="Franklin Gothic Book"/>
          <w:sz w:val="22"/>
          <w:szCs w:val="22"/>
        </w:rPr>
        <w:t xml:space="preserve"> is an internal Purdue system used to track appointments, interactions, and other key information for students, faculty, and staff. Integrating this </w:t>
      </w:r>
      <w:r w:rsidRPr="002259E9">
        <w:rPr>
          <w:rFonts w:ascii="Franklin Gothic Book" w:hAnsi="Franklin Gothic Book"/>
          <w:sz w:val="22"/>
          <w:szCs w:val="22"/>
        </w:rPr>
        <w:lastRenderedPageBreak/>
        <w:t>tool into our Basic Needs work is essential to supporting a comprehensive, case management approach.</w:t>
      </w:r>
    </w:p>
    <w:p w14:paraId="285E73FA" w14:textId="77777777" w:rsidR="00B1224B" w:rsidRPr="002259E9" w:rsidRDefault="00B1224B" w:rsidP="00B1224B">
      <w:pPr>
        <w:spacing w:after="0" w:line="240" w:lineRule="auto"/>
        <w:rPr>
          <w:rFonts w:ascii="Franklin Gothic Book" w:hAnsi="Franklin Gothic Book"/>
          <w:sz w:val="22"/>
          <w:szCs w:val="22"/>
        </w:rPr>
      </w:pPr>
    </w:p>
    <w:p w14:paraId="2C7995CB" w14:textId="77777777" w:rsidR="00B1224B"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 xml:space="preserve">Also, in the Fall of 2025, our efforts have been focused on forming an advisory council with the goal of holding the first meeting before the end of the calendar year. The council is intended to include a distinct mix of campus and community partners, many of whom have served as consultants or collaborators in the development of the Basic Needs Program (BNP). On the campus side, we are seeking representation from those working with graduate students and postdoctoral scholars, students of concern, student affairs professionals, and individuals engaged in wellness and financial preparedness efforts. </w:t>
      </w:r>
    </w:p>
    <w:p w14:paraId="3FC417D6" w14:textId="77777777" w:rsidR="00B1224B" w:rsidRPr="002259E9" w:rsidRDefault="00B1224B" w:rsidP="00B1224B">
      <w:pPr>
        <w:spacing w:after="0" w:line="240" w:lineRule="auto"/>
        <w:rPr>
          <w:rFonts w:ascii="Franklin Gothic Book" w:hAnsi="Franklin Gothic Book"/>
          <w:sz w:val="22"/>
          <w:szCs w:val="22"/>
        </w:rPr>
      </w:pPr>
    </w:p>
    <w:p w14:paraId="4CDE4884" w14:textId="4F7467EF"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From the community, we are involving stakeholders focused on statewide higher education initiatives, food insecurity, crisis response, and advocacy for at-risk populations. We are also committed to ensuring representation from Purdue in Indianapolis. Our vision is for the advisory council to serve as a collaborative, engaged group that provides valuable insight and feedback to support the program's growth and impact. Moving forward, we aim to maintain agency representation on the council, allowing for rotating individual members as needed, and to convene at least once annually to share updates and gather input on specific areas of our work.</w:t>
      </w:r>
    </w:p>
    <w:p w14:paraId="2498102E" w14:textId="77777777" w:rsidR="00B1224B" w:rsidRPr="002259E9" w:rsidRDefault="00B1224B" w:rsidP="00B1224B">
      <w:pPr>
        <w:spacing w:after="0" w:line="240" w:lineRule="auto"/>
        <w:rPr>
          <w:rFonts w:ascii="Franklin Gothic Book" w:hAnsi="Franklin Gothic Book"/>
          <w:sz w:val="22"/>
          <w:szCs w:val="22"/>
        </w:rPr>
      </w:pPr>
    </w:p>
    <w:p w14:paraId="7D1E50F5" w14:textId="60D348AD"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Additionally, the BNP team began conducting information sessions on basic needs across campus, engaging various departments and student programs. Outreach to the academic advising community began as well, including sessions with both advising leadership and frontline advisors to ensure they are equipped to support students effectively.</w:t>
      </w:r>
    </w:p>
    <w:p w14:paraId="4E99CA30" w14:textId="77777777" w:rsidR="00B1224B" w:rsidRPr="002259E9" w:rsidRDefault="00B1224B" w:rsidP="00B1224B">
      <w:pPr>
        <w:spacing w:after="0" w:line="240" w:lineRule="auto"/>
        <w:rPr>
          <w:rFonts w:ascii="Franklin Gothic Book" w:hAnsi="Franklin Gothic Book"/>
          <w:sz w:val="22"/>
          <w:szCs w:val="22"/>
        </w:rPr>
      </w:pPr>
    </w:p>
    <w:p w14:paraId="28370FF1" w14:textId="78B18DCC"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Over the course of the year, what began as a recognition of a serious gap in student support evolved into the full launch of a new, purpose-driven program. The Purdue Basic Needs Program has been built step by step, with thoughtfulness, collaboration, and integrity at every stage, and now stands as a vital part of the university’s commitment to student success.</w:t>
      </w:r>
    </w:p>
    <w:p w14:paraId="623F0A53" w14:textId="77777777" w:rsidR="00B1224B" w:rsidRPr="002259E9" w:rsidRDefault="00B1224B" w:rsidP="00B1224B">
      <w:pPr>
        <w:spacing w:after="0" w:line="240" w:lineRule="auto"/>
        <w:rPr>
          <w:rFonts w:ascii="Franklin Gothic Book" w:hAnsi="Franklin Gothic Book"/>
          <w:sz w:val="22"/>
          <w:szCs w:val="22"/>
        </w:rPr>
      </w:pPr>
    </w:p>
    <w:p w14:paraId="267F224F" w14:textId="7CEE6FAC" w:rsidR="00972D94" w:rsidRPr="002259E9" w:rsidRDefault="00972D94" w:rsidP="00B1224B">
      <w:pPr>
        <w:spacing w:after="0" w:line="240" w:lineRule="auto"/>
        <w:rPr>
          <w:rFonts w:ascii="Franklin Gothic Book" w:hAnsi="Franklin Gothic Book"/>
          <w:sz w:val="22"/>
          <w:szCs w:val="22"/>
        </w:rPr>
      </w:pPr>
      <w:r w:rsidRPr="002259E9">
        <w:rPr>
          <w:rFonts w:ascii="Franklin Gothic Book" w:hAnsi="Franklin Gothic Book"/>
          <w:sz w:val="22"/>
          <w:szCs w:val="22"/>
        </w:rPr>
        <w:t>The following is the timeline for the development of this program.</w:t>
      </w:r>
    </w:p>
    <w:p w14:paraId="765401EB" w14:textId="77777777"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June 2024 – Initiating the Shift</w:t>
      </w:r>
    </w:p>
    <w:p w14:paraId="0FDA90AE" w14:textId="7B94C1BA" w:rsidR="00972D94" w:rsidRPr="002259E9" w:rsidRDefault="00972D94" w:rsidP="00B1224B">
      <w:pPr>
        <w:pStyle w:val="ListParagraph"/>
        <w:numPr>
          <w:ilvl w:val="0"/>
          <w:numId w:val="3"/>
        </w:numPr>
        <w:spacing w:after="0" w:line="240" w:lineRule="auto"/>
        <w:rPr>
          <w:rFonts w:ascii="Franklin Gothic Book" w:hAnsi="Franklin Gothic Book"/>
          <w:sz w:val="22"/>
          <w:szCs w:val="22"/>
        </w:rPr>
      </w:pPr>
      <w:r w:rsidRPr="002259E9">
        <w:rPr>
          <w:rFonts w:ascii="Franklin Gothic Book" w:hAnsi="Franklin Gothic Book"/>
          <w:sz w:val="22"/>
          <w:szCs w:val="22"/>
        </w:rPr>
        <w:t>First conversations begin around student homelessness and lack of awareness of community resources.</w:t>
      </w:r>
    </w:p>
    <w:p w14:paraId="4EED23E0" w14:textId="64885C8A" w:rsidR="00972D94" w:rsidRPr="002259E9" w:rsidRDefault="00972D94" w:rsidP="00B1224B">
      <w:pPr>
        <w:pStyle w:val="ListParagraph"/>
        <w:numPr>
          <w:ilvl w:val="0"/>
          <w:numId w:val="3"/>
        </w:numPr>
        <w:spacing w:after="0" w:line="240" w:lineRule="auto"/>
        <w:rPr>
          <w:rFonts w:ascii="Franklin Gothic Book" w:hAnsi="Franklin Gothic Book"/>
          <w:sz w:val="22"/>
          <w:szCs w:val="22"/>
        </w:rPr>
      </w:pPr>
      <w:r w:rsidRPr="002259E9">
        <w:rPr>
          <w:rFonts w:ascii="Franklin Gothic Book" w:hAnsi="Franklin Gothic Book"/>
          <w:sz w:val="22"/>
          <w:szCs w:val="22"/>
        </w:rPr>
        <w:t>Recognized the link between basic needs and student success.</w:t>
      </w:r>
    </w:p>
    <w:p w14:paraId="7A8618D8" w14:textId="30327FF3" w:rsidR="00972D94" w:rsidRPr="002259E9" w:rsidRDefault="00972D94" w:rsidP="00B1224B">
      <w:pPr>
        <w:pStyle w:val="ListParagraph"/>
        <w:numPr>
          <w:ilvl w:val="0"/>
          <w:numId w:val="3"/>
        </w:numPr>
        <w:spacing w:after="0" w:line="240" w:lineRule="auto"/>
        <w:rPr>
          <w:rFonts w:ascii="Franklin Gothic Book" w:hAnsi="Franklin Gothic Book"/>
          <w:sz w:val="22"/>
          <w:szCs w:val="22"/>
        </w:rPr>
      </w:pPr>
      <w:r w:rsidRPr="002259E9">
        <w:rPr>
          <w:rFonts w:ascii="Franklin Gothic Book" w:hAnsi="Franklin Gothic Book"/>
          <w:sz w:val="22"/>
          <w:szCs w:val="22"/>
        </w:rPr>
        <w:t>Began exploring how Purdue could address these needs systematically.</w:t>
      </w:r>
    </w:p>
    <w:p w14:paraId="52A4D410" w14:textId="77777777" w:rsidR="00972D94" w:rsidRPr="002259E9" w:rsidRDefault="00972D94" w:rsidP="00B1224B">
      <w:pPr>
        <w:spacing w:after="0" w:line="240" w:lineRule="auto"/>
        <w:rPr>
          <w:rFonts w:ascii="Franklin Gothic Book" w:hAnsi="Franklin Gothic Book"/>
          <w:sz w:val="22"/>
          <w:szCs w:val="22"/>
        </w:rPr>
      </w:pPr>
    </w:p>
    <w:p w14:paraId="057419D2" w14:textId="2583F6EE"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Summer 2024 – Research &amp; Benchmarking</w:t>
      </w:r>
    </w:p>
    <w:p w14:paraId="520F50CC" w14:textId="146A2B57" w:rsidR="00972D94" w:rsidRPr="002259E9" w:rsidRDefault="00972D94" w:rsidP="0074524E">
      <w:pPr>
        <w:pStyle w:val="ListParagraph"/>
        <w:numPr>
          <w:ilvl w:val="0"/>
          <w:numId w:val="4"/>
        </w:numPr>
        <w:spacing w:after="0" w:line="240" w:lineRule="auto"/>
        <w:rPr>
          <w:rFonts w:ascii="Franklin Gothic Book" w:hAnsi="Franklin Gothic Book"/>
          <w:sz w:val="22"/>
          <w:szCs w:val="22"/>
        </w:rPr>
      </w:pPr>
      <w:r w:rsidRPr="002259E9">
        <w:rPr>
          <w:rFonts w:ascii="Franklin Gothic Book" w:hAnsi="Franklin Gothic Book"/>
          <w:sz w:val="22"/>
          <w:szCs w:val="22"/>
        </w:rPr>
        <w:t>Investigated basic needs programs at Big Ten institutions.</w:t>
      </w:r>
    </w:p>
    <w:p w14:paraId="309B9533" w14:textId="480D5D81" w:rsidR="00972D94" w:rsidRPr="002259E9" w:rsidRDefault="00972D94" w:rsidP="0074524E">
      <w:pPr>
        <w:pStyle w:val="ListParagraph"/>
        <w:numPr>
          <w:ilvl w:val="0"/>
          <w:numId w:val="4"/>
        </w:numPr>
        <w:spacing w:after="0" w:line="240" w:lineRule="auto"/>
        <w:rPr>
          <w:rFonts w:ascii="Franklin Gothic Book" w:hAnsi="Franklin Gothic Book"/>
          <w:sz w:val="22"/>
          <w:szCs w:val="22"/>
        </w:rPr>
      </w:pPr>
      <w:r w:rsidRPr="002259E9">
        <w:rPr>
          <w:rFonts w:ascii="Franklin Gothic Book" w:hAnsi="Franklin Gothic Book"/>
          <w:sz w:val="22"/>
          <w:szCs w:val="22"/>
        </w:rPr>
        <w:t>Connected with peer institutions to understand their structure and scope.</w:t>
      </w:r>
    </w:p>
    <w:p w14:paraId="5BB79F5D" w14:textId="1625BB68" w:rsidR="00972D94" w:rsidRPr="002259E9" w:rsidRDefault="00972D94" w:rsidP="0074524E">
      <w:pPr>
        <w:pStyle w:val="ListParagraph"/>
        <w:numPr>
          <w:ilvl w:val="0"/>
          <w:numId w:val="4"/>
        </w:numPr>
        <w:spacing w:after="0" w:line="240" w:lineRule="auto"/>
        <w:rPr>
          <w:rFonts w:ascii="Franklin Gothic Book" w:hAnsi="Franklin Gothic Book"/>
          <w:sz w:val="22"/>
          <w:szCs w:val="22"/>
        </w:rPr>
      </w:pPr>
      <w:r w:rsidRPr="002259E9">
        <w:rPr>
          <w:rFonts w:ascii="Franklin Gothic Book" w:hAnsi="Franklin Gothic Book"/>
          <w:sz w:val="22"/>
          <w:szCs w:val="22"/>
        </w:rPr>
        <w:t>Identified the importance of focusing on community-based resources</w:t>
      </w:r>
    </w:p>
    <w:p w14:paraId="6CB97870" w14:textId="77777777" w:rsidR="0074524E" w:rsidRPr="002259E9" w:rsidRDefault="0074524E" w:rsidP="0074524E">
      <w:pPr>
        <w:spacing w:after="0" w:line="240" w:lineRule="auto"/>
        <w:rPr>
          <w:rFonts w:ascii="Franklin Gothic Book" w:hAnsi="Franklin Gothic Book"/>
          <w:sz w:val="22"/>
          <w:szCs w:val="22"/>
        </w:rPr>
      </w:pPr>
    </w:p>
    <w:p w14:paraId="2E69AAD2" w14:textId="77777777"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Fall 2024 – Campus &amp; Community Engagement</w:t>
      </w:r>
    </w:p>
    <w:p w14:paraId="26CB13AE" w14:textId="2D674CDA" w:rsidR="00972D94" w:rsidRPr="002259E9" w:rsidRDefault="00972D94" w:rsidP="0074524E">
      <w:pPr>
        <w:pStyle w:val="ListParagraph"/>
        <w:numPr>
          <w:ilvl w:val="0"/>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Partnered with key on-campus offices:</w:t>
      </w:r>
    </w:p>
    <w:p w14:paraId="57BEC86F" w14:textId="299EA556"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Office of the Dean of Students (ODOS)</w:t>
      </w:r>
    </w:p>
    <w:p w14:paraId="4D1C3C71" w14:textId="2AA4F229"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ACE Campus Food Pantry</w:t>
      </w:r>
    </w:p>
    <w:p w14:paraId="4F478707" w14:textId="4A070E1C" w:rsidR="00972D94" w:rsidRPr="002259E9" w:rsidRDefault="0074524E"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R</w:t>
      </w:r>
      <w:r w:rsidR="00972D94" w:rsidRPr="002259E9">
        <w:rPr>
          <w:rFonts w:ascii="Franklin Gothic Book" w:hAnsi="Franklin Gothic Book"/>
          <w:sz w:val="22"/>
          <w:szCs w:val="22"/>
        </w:rPr>
        <w:t>ecreation &amp; Wellness</w:t>
      </w:r>
    </w:p>
    <w:p w14:paraId="0613F86E" w14:textId="30C6D8AB" w:rsidR="00972D94" w:rsidRPr="002259E9" w:rsidRDefault="00972D94" w:rsidP="0074524E">
      <w:pPr>
        <w:pStyle w:val="ListParagraph"/>
        <w:numPr>
          <w:ilvl w:val="0"/>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Conducted outreach to community stakeholders:</w:t>
      </w:r>
    </w:p>
    <w:p w14:paraId="472E421E" w14:textId="5667F920"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Local police department social workers</w:t>
      </w:r>
    </w:p>
    <w:p w14:paraId="54AB4E8A" w14:textId="7414EF84"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Area IV Agency</w:t>
      </w:r>
    </w:p>
    <w:p w14:paraId="4AF0F593" w14:textId="3B5AB8A0"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t>Religious and nonprofit leaders</w:t>
      </w:r>
    </w:p>
    <w:p w14:paraId="1909E265" w14:textId="17C020BB" w:rsidR="00972D94" w:rsidRPr="002259E9" w:rsidRDefault="00972D94" w:rsidP="0074524E">
      <w:pPr>
        <w:pStyle w:val="ListParagraph"/>
        <w:numPr>
          <w:ilvl w:val="1"/>
          <w:numId w:val="5"/>
        </w:numPr>
        <w:spacing w:after="0" w:line="240" w:lineRule="auto"/>
        <w:rPr>
          <w:rFonts w:ascii="Franklin Gothic Book" w:hAnsi="Franklin Gothic Book"/>
          <w:sz w:val="22"/>
          <w:szCs w:val="22"/>
        </w:rPr>
      </w:pPr>
      <w:r w:rsidRPr="002259E9">
        <w:rPr>
          <w:rFonts w:ascii="Franklin Gothic Book" w:hAnsi="Franklin Gothic Book"/>
          <w:sz w:val="22"/>
          <w:szCs w:val="22"/>
        </w:rPr>
        <w:lastRenderedPageBreak/>
        <w:t>Determined BNP should focus on off-campus support, complementing existing campus efforts.</w:t>
      </w:r>
    </w:p>
    <w:p w14:paraId="3EED7847" w14:textId="77777777" w:rsidR="0074524E" w:rsidRPr="002259E9" w:rsidRDefault="0074524E" w:rsidP="00B1224B">
      <w:pPr>
        <w:spacing w:after="0" w:line="240" w:lineRule="auto"/>
        <w:rPr>
          <w:rFonts w:ascii="Franklin Gothic Book" w:hAnsi="Franklin Gothic Book"/>
          <w:sz w:val="22"/>
          <w:szCs w:val="22"/>
        </w:rPr>
      </w:pPr>
    </w:p>
    <w:p w14:paraId="2B3EF5F0" w14:textId="5327F4F7"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Spring 2025 – Pilot Program Launch</w:t>
      </w:r>
    </w:p>
    <w:p w14:paraId="296DC956" w14:textId="32CAC811" w:rsidR="00972D94" w:rsidRPr="002259E9" w:rsidRDefault="00972D94" w:rsidP="0074524E">
      <w:pPr>
        <w:pStyle w:val="ListParagraph"/>
        <w:numPr>
          <w:ilvl w:val="0"/>
          <w:numId w:val="9"/>
        </w:numPr>
        <w:spacing w:after="0" w:line="240" w:lineRule="auto"/>
        <w:rPr>
          <w:rFonts w:ascii="Franklin Gothic Book" w:hAnsi="Franklin Gothic Book"/>
          <w:sz w:val="22"/>
          <w:szCs w:val="22"/>
        </w:rPr>
      </w:pPr>
      <w:r w:rsidRPr="002259E9">
        <w:rPr>
          <w:rFonts w:ascii="Franklin Gothic Book" w:hAnsi="Franklin Gothic Book"/>
          <w:sz w:val="22"/>
          <w:szCs w:val="22"/>
        </w:rPr>
        <w:t>Launched pilot with students in Horizons and Purdue Promise (West Lafayette).</w:t>
      </w:r>
    </w:p>
    <w:p w14:paraId="73D1B737" w14:textId="04B48324" w:rsidR="00972D94" w:rsidRPr="002259E9" w:rsidRDefault="00972D94" w:rsidP="0074524E">
      <w:pPr>
        <w:pStyle w:val="ListParagraph"/>
        <w:numPr>
          <w:ilvl w:val="0"/>
          <w:numId w:val="9"/>
        </w:numPr>
        <w:spacing w:after="0" w:line="240" w:lineRule="auto"/>
        <w:rPr>
          <w:rFonts w:ascii="Franklin Gothic Book" w:hAnsi="Franklin Gothic Book"/>
          <w:sz w:val="22"/>
          <w:szCs w:val="22"/>
        </w:rPr>
      </w:pPr>
      <w:r w:rsidRPr="002259E9">
        <w:rPr>
          <w:rFonts w:ascii="Franklin Gothic Book" w:hAnsi="Franklin Gothic Book"/>
          <w:sz w:val="22"/>
          <w:szCs w:val="22"/>
        </w:rPr>
        <w:t>Offered support across six core basic needs categories:</w:t>
      </w:r>
    </w:p>
    <w:p w14:paraId="4F6EA40D" w14:textId="462E651B"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Food assistance</w:t>
      </w:r>
    </w:p>
    <w:p w14:paraId="6298764A" w14:textId="5A0D6EDD"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Housing</w:t>
      </w:r>
    </w:p>
    <w:p w14:paraId="0DFEE07C" w14:textId="4B1C093C"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Transportation</w:t>
      </w:r>
    </w:p>
    <w:p w14:paraId="05F6A23C" w14:textId="645DBCF9"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Health (physical, mental, behavioral)</w:t>
      </w:r>
    </w:p>
    <w:p w14:paraId="61BA7937" w14:textId="48D7CF35"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Childcare</w:t>
      </w:r>
    </w:p>
    <w:p w14:paraId="49C90D45" w14:textId="262CE767" w:rsidR="00972D94" w:rsidRPr="002259E9" w:rsidRDefault="00972D94" w:rsidP="0074524E">
      <w:pPr>
        <w:pStyle w:val="ListParagraph"/>
        <w:numPr>
          <w:ilvl w:val="1"/>
          <w:numId w:val="7"/>
        </w:numPr>
        <w:spacing w:after="0" w:line="240" w:lineRule="auto"/>
        <w:rPr>
          <w:rFonts w:ascii="Franklin Gothic Book" w:hAnsi="Franklin Gothic Book"/>
          <w:sz w:val="22"/>
          <w:szCs w:val="22"/>
        </w:rPr>
      </w:pPr>
      <w:r w:rsidRPr="002259E9">
        <w:rPr>
          <w:rFonts w:ascii="Franklin Gothic Book" w:hAnsi="Franklin Gothic Book"/>
          <w:sz w:val="22"/>
          <w:szCs w:val="22"/>
        </w:rPr>
        <w:t>Technology access</w:t>
      </w:r>
    </w:p>
    <w:p w14:paraId="7B1E968E" w14:textId="5F82B2E8" w:rsidR="0074524E" w:rsidRPr="002259E9" w:rsidRDefault="00972D94" w:rsidP="00B1224B">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Support is available via email, phone, in-person, and virtual appointments</w:t>
      </w:r>
    </w:p>
    <w:p w14:paraId="737B2319" w14:textId="7F04EDAA" w:rsidR="00972D94" w:rsidRPr="002259E9" w:rsidRDefault="00972D94" w:rsidP="00B1224B">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Spring 2025 – Horizons &amp; Purdue Promise Basic Needs Survey</w:t>
      </w:r>
    </w:p>
    <w:p w14:paraId="55FE6CEB" w14:textId="341648B9"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Collaborated with Institutional Data Analytics + Assessment and the Student Success Assessment Specialist to develop a targeted survey</w:t>
      </w:r>
    </w:p>
    <w:p w14:paraId="1CA55082" w14:textId="04896CC1"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Survey aimed to understand how campus environments and broader systems affect students’ access to essential resources.</w:t>
      </w:r>
    </w:p>
    <w:p w14:paraId="0D0E5C9A" w14:textId="12756EDC"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Distributed to 1,820 Horizons and Purdue Promise students; received 51 responses.</w:t>
      </w:r>
    </w:p>
    <w:p w14:paraId="7B033D75" w14:textId="07C8D1D6"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While the response rate was low, the preliminary data offered meaningful insights into students’ basic needs experiences.</w:t>
      </w:r>
    </w:p>
    <w:p w14:paraId="4659B694" w14:textId="7083DE00"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Moving forward, the goal is to expand the survey campus-wide or integrate key questions into existing institutional surveys.</w:t>
      </w:r>
    </w:p>
    <w:p w14:paraId="7ABE1604" w14:textId="2FB8DC06" w:rsidR="00972D94" w:rsidRPr="002259E9" w:rsidRDefault="00972D94" w:rsidP="0074524E">
      <w:pPr>
        <w:pStyle w:val="ListParagraph"/>
        <w:numPr>
          <w:ilvl w:val="0"/>
          <w:numId w:val="10"/>
        </w:numPr>
        <w:spacing w:after="0" w:line="240" w:lineRule="auto"/>
        <w:rPr>
          <w:rFonts w:ascii="Franklin Gothic Book" w:hAnsi="Franklin Gothic Book"/>
          <w:sz w:val="22"/>
          <w:szCs w:val="22"/>
        </w:rPr>
      </w:pPr>
      <w:r w:rsidRPr="002259E9">
        <w:rPr>
          <w:rFonts w:ascii="Franklin Gothic Book" w:hAnsi="Franklin Gothic Book"/>
          <w:sz w:val="22"/>
          <w:szCs w:val="22"/>
        </w:rPr>
        <w:t>Exploring partnerships with other campus groups already conducting surveys to ensure basic needs are considered in broader data collection efforts.</w:t>
      </w:r>
    </w:p>
    <w:p w14:paraId="0D2ECF3F" w14:textId="77777777" w:rsidR="0074524E" w:rsidRPr="002259E9" w:rsidRDefault="0074524E" w:rsidP="00B1224B">
      <w:pPr>
        <w:spacing w:after="0" w:line="240" w:lineRule="auto"/>
        <w:rPr>
          <w:rFonts w:ascii="Franklin Gothic Book" w:hAnsi="Franklin Gothic Book"/>
          <w:sz w:val="22"/>
          <w:szCs w:val="22"/>
        </w:rPr>
      </w:pPr>
    </w:p>
    <w:p w14:paraId="695F97E1" w14:textId="61DD9876"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Summer 2025 – Infrastructure &amp; Website Development</w:t>
      </w:r>
    </w:p>
    <w:p w14:paraId="13527978" w14:textId="138265BC" w:rsidR="00972D94" w:rsidRPr="002259E9" w:rsidRDefault="00972D94" w:rsidP="0074524E">
      <w:pPr>
        <w:pStyle w:val="ListParagraph"/>
        <w:numPr>
          <w:ilvl w:val="0"/>
          <w:numId w:val="11"/>
        </w:numPr>
        <w:spacing w:after="0" w:line="240" w:lineRule="auto"/>
        <w:rPr>
          <w:rFonts w:ascii="Franklin Gothic Book" w:hAnsi="Franklin Gothic Book"/>
          <w:sz w:val="22"/>
          <w:szCs w:val="22"/>
        </w:rPr>
      </w:pPr>
      <w:r w:rsidRPr="002259E9">
        <w:rPr>
          <w:rFonts w:ascii="Franklin Gothic Book" w:hAnsi="Franklin Gothic Book"/>
          <w:sz w:val="22"/>
          <w:szCs w:val="22"/>
        </w:rPr>
        <w:t>Built community resource databases for West Lafayette/Lafayette and Indianapolis.</w:t>
      </w:r>
    </w:p>
    <w:p w14:paraId="5E0AA531" w14:textId="34AA2B6A" w:rsidR="00972D94" w:rsidRPr="002259E9" w:rsidRDefault="00972D94" w:rsidP="0074524E">
      <w:pPr>
        <w:pStyle w:val="ListParagraph"/>
        <w:numPr>
          <w:ilvl w:val="0"/>
          <w:numId w:val="11"/>
        </w:numPr>
        <w:spacing w:after="0" w:line="240" w:lineRule="auto"/>
        <w:rPr>
          <w:rFonts w:ascii="Franklin Gothic Book" w:hAnsi="Franklin Gothic Book"/>
          <w:sz w:val="22"/>
          <w:szCs w:val="22"/>
        </w:rPr>
      </w:pPr>
      <w:r w:rsidRPr="002259E9">
        <w:rPr>
          <w:rFonts w:ascii="Franklin Gothic Book" w:hAnsi="Franklin Gothic Book"/>
          <w:sz w:val="22"/>
          <w:szCs w:val="22"/>
        </w:rPr>
        <w:t>Launched Phase One of the BNP website, featuring program details and West Lafayette resources</w:t>
      </w:r>
    </w:p>
    <w:p w14:paraId="484EBCB2" w14:textId="77777777" w:rsidR="0074524E" w:rsidRPr="002259E9" w:rsidRDefault="0074524E" w:rsidP="00B1224B">
      <w:pPr>
        <w:spacing w:after="0" w:line="240" w:lineRule="auto"/>
        <w:rPr>
          <w:rFonts w:ascii="Franklin Gothic Book" w:hAnsi="Franklin Gothic Book"/>
          <w:sz w:val="22"/>
          <w:szCs w:val="22"/>
        </w:rPr>
      </w:pPr>
    </w:p>
    <w:p w14:paraId="59703645" w14:textId="7F50580C"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Summer 2025 – Development of Basic Needs Intake Form</w:t>
      </w:r>
    </w:p>
    <w:p w14:paraId="40DEDD5E" w14:textId="7F5F8328" w:rsidR="00972D94" w:rsidRPr="002259E9" w:rsidRDefault="00972D94" w:rsidP="0074524E">
      <w:pPr>
        <w:pStyle w:val="ListParagraph"/>
        <w:numPr>
          <w:ilvl w:val="0"/>
          <w:numId w:val="12"/>
        </w:numPr>
        <w:spacing w:after="0" w:line="240" w:lineRule="auto"/>
        <w:rPr>
          <w:rFonts w:ascii="Franklin Gothic Book" w:hAnsi="Franklin Gothic Book"/>
          <w:sz w:val="22"/>
          <w:szCs w:val="22"/>
        </w:rPr>
      </w:pPr>
      <w:r w:rsidRPr="002259E9">
        <w:rPr>
          <w:rFonts w:ascii="Franklin Gothic Book" w:hAnsi="Franklin Gothic Book"/>
          <w:sz w:val="22"/>
          <w:szCs w:val="22"/>
        </w:rPr>
        <w:t>Created a Basic Needs Intake Form to support the individual consultation process and improve service delivery.</w:t>
      </w:r>
    </w:p>
    <w:p w14:paraId="40DF32FE" w14:textId="02590300" w:rsidR="00972D94" w:rsidRPr="002259E9" w:rsidRDefault="00972D94" w:rsidP="0074524E">
      <w:pPr>
        <w:pStyle w:val="ListParagraph"/>
        <w:numPr>
          <w:ilvl w:val="0"/>
          <w:numId w:val="12"/>
        </w:numPr>
        <w:spacing w:after="0" w:line="240" w:lineRule="auto"/>
        <w:rPr>
          <w:rFonts w:ascii="Franklin Gothic Book" w:hAnsi="Franklin Gothic Book"/>
          <w:sz w:val="22"/>
          <w:szCs w:val="22"/>
        </w:rPr>
      </w:pPr>
      <w:r w:rsidRPr="002259E9">
        <w:rPr>
          <w:rFonts w:ascii="Franklin Gothic Book" w:hAnsi="Franklin Gothic Book"/>
          <w:sz w:val="22"/>
          <w:szCs w:val="22"/>
        </w:rPr>
        <w:t>Designed to gather relevant information from students prior to appointments, enabling more effective, personalized support.</w:t>
      </w:r>
    </w:p>
    <w:p w14:paraId="4DB41DED" w14:textId="1D9959CC" w:rsidR="00972D94" w:rsidRPr="002259E9" w:rsidRDefault="00972D94" w:rsidP="0074524E">
      <w:pPr>
        <w:pStyle w:val="ListParagraph"/>
        <w:numPr>
          <w:ilvl w:val="0"/>
          <w:numId w:val="12"/>
        </w:numPr>
        <w:spacing w:after="0" w:line="240" w:lineRule="auto"/>
        <w:rPr>
          <w:rFonts w:ascii="Franklin Gothic Book" w:hAnsi="Franklin Gothic Book"/>
          <w:sz w:val="22"/>
          <w:szCs w:val="22"/>
        </w:rPr>
      </w:pPr>
      <w:r w:rsidRPr="002259E9">
        <w:rPr>
          <w:rFonts w:ascii="Franklin Gothic Book" w:hAnsi="Franklin Gothic Book"/>
          <w:sz w:val="22"/>
          <w:szCs w:val="22"/>
        </w:rPr>
        <w:t>Also serves as a tool for assessment and data collection to inform ongoing program evaluation and development.</w:t>
      </w:r>
    </w:p>
    <w:p w14:paraId="11ECFD45" w14:textId="45964BBA" w:rsidR="00972D94" w:rsidRPr="002259E9" w:rsidRDefault="00972D94" w:rsidP="0074524E">
      <w:pPr>
        <w:pStyle w:val="ListParagraph"/>
        <w:numPr>
          <w:ilvl w:val="0"/>
          <w:numId w:val="12"/>
        </w:numPr>
        <w:spacing w:after="0" w:line="240" w:lineRule="auto"/>
        <w:rPr>
          <w:rFonts w:ascii="Franklin Gothic Book" w:hAnsi="Franklin Gothic Book"/>
          <w:sz w:val="22"/>
          <w:szCs w:val="22"/>
        </w:rPr>
      </w:pPr>
      <w:r w:rsidRPr="002259E9">
        <w:rPr>
          <w:rFonts w:ascii="Franklin Gothic Book" w:hAnsi="Franklin Gothic Book"/>
          <w:sz w:val="22"/>
          <w:szCs w:val="22"/>
        </w:rPr>
        <w:t>Form was reviewed and refined in collaboration with Institutional Data Analytics + Assessment (IDA+A).</w:t>
      </w:r>
    </w:p>
    <w:p w14:paraId="4BBCF052" w14:textId="12479F9D" w:rsidR="00972D94" w:rsidRPr="002259E9" w:rsidRDefault="00972D94" w:rsidP="0074524E">
      <w:pPr>
        <w:pStyle w:val="ListParagraph"/>
        <w:numPr>
          <w:ilvl w:val="0"/>
          <w:numId w:val="12"/>
        </w:numPr>
        <w:spacing w:after="0" w:line="240" w:lineRule="auto"/>
        <w:rPr>
          <w:rFonts w:ascii="Franklin Gothic Book" w:hAnsi="Franklin Gothic Book"/>
          <w:sz w:val="22"/>
          <w:szCs w:val="22"/>
        </w:rPr>
      </w:pPr>
      <w:r w:rsidRPr="002259E9">
        <w:rPr>
          <w:rFonts w:ascii="Franklin Gothic Book" w:hAnsi="Franklin Gothic Book"/>
          <w:sz w:val="22"/>
          <w:szCs w:val="22"/>
        </w:rPr>
        <w:t>Students requesting a consultation are now asked to complete the intake form at least 24 hours before their appointment</w:t>
      </w:r>
    </w:p>
    <w:p w14:paraId="328D2763" w14:textId="77777777" w:rsidR="0074524E" w:rsidRPr="002259E9" w:rsidRDefault="0074524E" w:rsidP="00B1224B">
      <w:pPr>
        <w:spacing w:after="0" w:line="240" w:lineRule="auto"/>
        <w:rPr>
          <w:rFonts w:ascii="Franklin Gothic Book" w:hAnsi="Franklin Gothic Book"/>
          <w:sz w:val="22"/>
          <w:szCs w:val="22"/>
        </w:rPr>
      </w:pPr>
    </w:p>
    <w:p w14:paraId="2A5C52BB" w14:textId="60C2F711"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Fall 2025 – Full Program Expansion</w:t>
      </w:r>
    </w:p>
    <w:p w14:paraId="32DE9AB7" w14:textId="08A246EC" w:rsidR="00972D94" w:rsidRPr="002259E9" w:rsidRDefault="00972D94" w:rsidP="00F761CD">
      <w:pPr>
        <w:pStyle w:val="ListParagraph"/>
        <w:numPr>
          <w:ilvl w:val="0"/>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Services expanded to all Purdue students:</w:t>
      </w:r>
    </w:p>
    <w:p w14:paraId="20E21C99" w14:textId="248D81E7"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West Lafayette</w:t>
      </w:r>
    </w:p>
    <w:p w14:paraId="1D6FE350" w14:textId="6CC63D8F"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Indianapolis</w:t>
      </w:r>
    </w:p>
    <w:p w14:paraId="687043B6" w14:textId="54E00FA5"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Purdue Online</w:t>
      </w:r>
    </w:p>
    <w:p w14:paraId="35E27A2E" w14:textId="7ED64C6F" w:rsidR="00972D94" w:rsidRPr="002259E9" w:rsidRDefault="00972D94" w:rsidP="00F761CD">
      <w:pPr>
        <w:pStyle w:val="ListParagraph"/>
        <w:numPr>
          <w:ilvl w:val="0"/>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Multiple ways to access support:</w:t>
      </w:r>
    </w:p>
    <w:p w14:paraId="4C76011D" w14:textId="0E812913"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Email</w:t>
      </w:r>
    </w:p>
    <w:p w14:paraId="66159D89" w14:textId="15EC5441"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lastRenderedPageBreak/>
        <w:t>Phone</w:t>
      </w:r>
    </w:p>
    <w:p w14:paraId="66496F1A" w14:textId="275AD951" w:rsidR="00972D94" w:rsidRPr="002259E9" w:rsidRDefault="00972D94" w:rsidP="00F761CD">
      <w:pPr>
        <w:pStyle w:val="ListParagraph"/>
        <w:numPr>
          <w:ilvl w:val="1"/>
          <w:numId w:val="13"/>
        </w:numPr>
        <w:spacing w:after="0" w:line="240" w:lineRule="auto"/>
        <w:rPr>
          <w:rFonts w:ascii="Franklin Gothic Book" w:hAnsi="Franklin Gothic Book"/>
          <w:sz w:val="22"/>
          <w:szCs w:val="22"/>
        </w:rPr>
      </w:pPr>
      <w:proofErr w:type="spellStart"/>
      <w:r w:rsidRPr="002259E9">
        <w:rPr>
          <w:rFonts w:ascii="Franklin Gothic Book" w:hAnsi="Franklin Gothic Book"/>
          <w:sz w:val="22"/>
          <w:szCs w:val="22"/>
        </w:rPr>
        <w:t>BoilerConnect</w:t>
      </w:r>
      <w:proofErr w:type="spellEnd"/>
      <w:r w:rsidRPr="002259E9">
        <w:rPr>
          <w:rFonts w:ascii="Franklin Gothic Book" w:hAnsi="Franklin Gothic Book"/>
          <w:sz w:val="22"/>
          <w:szCs w:val="22"/>
        </w:rPr>
        <w:t xml:space="preserve"> appointments</w:t>
      </w:r>
    </w:p>
    <w:p w14:paraId="2A382C96" w14:textId="085B9925" w:rsidR="00972D94" w:rsidRPr="002259E9" w:rsidRDefault="00972D94" w:rsidP="00F761CD">
      <w:pPr>
        <w:pStyle w:val="ListParagraph"/>
        <w:numPr>
          <w:ilvl w:val="0"/>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 xml:space="preserve">Faculty and staff enabled to refer students via </w:t>
      </w:r>
      <w:proofErr w:type="spellStart"/>
      <w:r w:rsidRPr="002259E9">
        <w:rPr>
          <w:rFonts w:ascii="Franklin Gothic Book" w:hAnsi="Franklin Gothic Book"/>
          <w:sz w:val="22"/>
          <w:szCs w:val="22"/>
        </w:rPr>
        <w:t>BoilerConnect</w:t>
      </w:r>
      <w:proofErr w:type="spellEnd"/>
    </w:p>
    <w:p w14:paraId="48133ECC" w14:textId="3D0ED664" w:rsidR="00972D94" w:rsidRPr="002259E9" w:rsidRDefault="00972D94" w:rsidP="00F761CD">
      <w:pPr>
        <w:pStyle w:val="ListParagraph"/>
        <w:numPr>
          <w:ilvl w:val="0"/>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Began hosting basic needs information sessions across campus</w:t>
      </w:r>
    </w:p>
    <w:p w14:paraId="255CFCD1" w14:textId="7D438BC6" w:rsidR="00972D94" w:rsidRPr="002259E9" w:rsidRDefault="00972D94" w:rsidP="00F761CD">
      <w:pPr>
        <w:pStyle w:val="ListParagraph"/>
        <w:numPr>
          <w:ilvl w:val="0"/>
          <w:numId w:val="13"/>
        </w:numPr>
        <w:spacing w:after="0" w:line="240" w:lineRule="auto"/>
        <w:rPr>
          <w:rFonts w:ascii="Franklin Gothic Book" w:hAnsi="Franklin Gothic Book"/>
          <w:sz w:val="22"/>
          <w:szCs w:val="22"/>
        </w:rPr>
      </w:pPr>
      <w:r w:rsidRPr="002259E9">
        <w:rPr>
          <w:rFonts w:ascii="Franklin Gothic Book" w:hAnsi="Franklin Gothic Book"/>
          <w:sz w:val="22"/>
          <w:szCs w:val="22"/>
        </w:rPr>
        <w:t>Initiated outreach to the academic advising community, including leadership and advisors</w:t>
      </w:r>
    </w:p>
    <w:p w14:paraId="7936A0FC" w14:textId="77777777" w:rsidR="00F761CD" w:rsidRPr="002259E9" w:rsidRDefault="00F761CD" w:rsidP="00B1224B">
      <w:pPr>
        <w:spacing w:after="0" w:line="240" w:lineRule="auto"/>
        <w:rPr>
          <w:rFonts w:ascii="Franklin Gothic Book" w:hAnsi="Franklin Gothic Book"/>
          <w:sz w:val="22"/>
          <w:szCs w:val="22"/>
        </w:rPr>
      </w:pPr>
    </w:p>
    <w:p w14:paraId="7B5B9632" w14:textId="6A7A8469"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Fall 2025 – Formation of Basic Needs Program Advisory Council</w:t>
      </w:r>
    </w:p>
    <w:p w14:paraId="039DE5D1" w14:textId="519BDB07" w:rsidR="00972D94" w:rsidRPr="002259E9" w:rsidRDefault="00972D94" w:rsidP="00F761CD">
      <w:pPr>
        <w:pStyle w:val="ListParagraph"/>
        <w:numPr>
          <w:ilvl w:val="0"/>
          <w:numId w:val="15"/>
        </w:numPr>
        <w:spacing w:after="0" w:line="240" w:lineRule="auto"/>
        <w:rPr>
          <w:rFonts w:ascii="Franklin Gothic Book" w:hAnsi="Franklin Gothic Book"/>
          <w:sz w:val="22"/>
          <w:szCs w:val="22"/>
        </w:rPr>
      </w:pPr>
      <w:r w:rsidRPr="002259E9">
        <w:rPr>
          <w:rFonts w:ascii="Franklin Gothic Book" w:hAnsi="Franklin Gothic Book"/>
          <w:sz w:val="22"/>
          <w:szCs w:val="22"/>
        </w:rPr>
        <w:t>Focused on creating an advisory council with plans to hold the first meeting before the end of 2025</w:t>
      </w:r>
    </w:p>
    <w:p w14:paraId="5B863AE5" w14:textId="632E8B04" w:rsidR="00972D94" w:rsidRPr="002259E9" w:rsidRDefault="00972D94" w:rsidP="00F761CD">
      <w:pPr>
        <w:pStyle w:val="ListParagraph"/>
        <w:numPr>
          <w:ilvl w:val="0"/>
          <w:numId w:val="15"/>
        </w:numPr>
        <w:spacing w:after="0" w:line="240" w:lineRule="auto"/>
        <w:rPr>
          <w:rFonts w:ascii="Franklin Gothic Book" w:hAnsi="Franklin Gothic Book"/>
          <w:sz w:val="22"/>
          <w:szCs w:val="22"/>
        </w:rPr>
      </w:pPr>
      <w:r w:rsidRPr="002259E9">
        <w:rPr>
          <w:rFonts w:ascii="Franklin Gothic Book" w:hAnsi="Franklin Gothic Book"/>
          <w:sz w:val="22"/>
          <w:szCs w:val="22"/>
        </w:rPr>
        <w:t>Council will include a mix of campus and community partners, many of whom were involved in consulting during BNP’s development</w:t>
      </w:r>
    </w:p>
    <w:p w14:paraId="478E5755" w14:textId="42540DE2" w:rsidR="00972D94" w:rsidRPr="002259E9" w:rsidRDefault="00972D94" w:rsidP="00F761CD">
      <w:pPr>
        <w:pStyle w:val="ListParagraph"/>
        <w:numPr>
          <w:ilvl w:val="0"/>
          <w:numId w:val="15"/>
        </w:numPr>
        <w:spacing w:after="0" w:line="240" w:lineRule="auto"/>
        <w:rPr>
          <w:rFonts w:ascii="Franklin Gothic Book" w:hAnsi="Franklin Gothic Book"/>
          <w:sz w:val="22"/>
          <w:szCs w:val="22"/>
        </w:rPr>
      </w:pPr>
      <w:r w:rsidRPr="002259E9">
        <w:rPr>
          <w:rFonts w:ascii="Franklin Gothic Book" w:hAnsi="Franklin Gothic Book"/>
          <w:sz w:val="22"/>
          <w:szCs w:val="22"/>
        </w:rPr>
        <w:t>Campus representation to include individuals working in:</w:t>
      </w:r>
    </w:p>
    <w:p w14:paraId="3AB9202F" w14:textId="6202B8B7"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Graduate student and postdoctoral support</w:t>
      </w:r>
    </w:p>
    <w:p w14:paraId="6B148FC7" w14:textId="327A918E"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Student of concern processes</w:t>
      </w:r>
    </w:p>
    <w:p w14:paraId="0EDCA3EE" w14:textId="54676C24"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Student affairs and student support services</w:t>
      </w:r>
    </w:p>
    <w:p w14:paraId="4189A4D2" w14:textId="5BEB6469"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Wellness and financial preparedness</w:t>
      </w:r>
    </w:p>
    <w:p w14:paraId="5884F171" w14:textId="647EE500"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Community representation to include stakeholders involved in:</w:t>
      </w:r>
    </w:p>
    <w:p w14:paraId="7F2F5E21" w14:textId="41A7B551"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State-level higher education initiatives</w:t>
      </w:r>
    </w:p>
    <w:p w14:paraId="573B0F46" w14:textId="12E432E9"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Local food insecurity efforts</w:t>
      </w:r>
    </w:p>
    <w:p w14:paraId="0FC5D0DE" w14:textId="29CD1497"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Crisis response services</w:t>
      </w:r>
    </w:p>
    <w:p w14:paraId="32EA7F5C" w14:textId="5D746C6D" w:rsidR="00972D94" w:rsidRPr="002259E9" w:rsidRDefault="00972D94" w:rsidP="00F761CD">
      <w:pPr>
        <w:pStyle w:val="ListParagraph"/>
        <w:numPr>
          <w:ilvl w:val="2"/>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Advocacy for at-risk populations</w:t>
      </w:r>
    </w:p>
    <w:p w14:paraId="176AAC3E" w14:textId="79FA3E14" w:rsidR="00F761CD"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Committed to including representation from Purdue in Indianapolis</w:t>
      </w:r>
    </w:p>
    <w:p w14:paraId="402AA8CB" w14:textId="15DE2BCB"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The advisory council will serve as a sounding board and space for collaborative, informed discussion to support BNP’s continued development</w:t>
      </w:r>
    </w:p>
    <w:p w14:paraId="3F9A3C80" w14:textId="062034D3" w:rsidR="00972D94" w:rsidRPr="002259E9" w:rsidRDefault="00F761CD"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Pla</w:t>
      </w:r>
      <w:r w:rsidR="00972D94" w:rsidRPr="002259E9">
        <w:rPr>
          <w:rFonts w:ascii="Franklin Gothic Book" w:hAnsi="Franklin Gothic Book"/>
          <w:sz w:val="22"/>
          <w:szCs w:val="22"/>
        </w:rPr>
        <w:t>n to maintain consistent agency representation with potential for annual rotation of individual representatives</w:t>
      </w:r>
    </w:p>
    <w:p w14:paraId="1B0FE2A7" w14:textId="70495E8E"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Council will meet at least once per year to receive updates and provide targeted feedback</w:t>
      </w:r>
    </w:p>
    <w:p w14:paraId="4B76E693" w14:textId="77777777"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Ongoing Impact</w:t>
      </w:r>
    </w:p>
    <w:p w14:paraId="2B78814D" w14:textId="797FB1AB"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Over the course of the year, BNP evolved from a concept to a fully operational, student-centered support program</w:t>
      </w:r>
    </w:p>
    <w:p w14:paraId="49053007" w14:textId="01C18E60" w:rsidR="00972D94" w:rsidRPr="002259E9" w:rsidRDefault="00972D94" w:rsidP="00F761CD">
      <w:pPr>
        <w:pStyle w:val="ListParagraph"/>
        <w:numPr>
          <w:ilvl w:val="1"/>
          <w:numId w:val="16"/>
        </w:numPr>
        <w:spacing w:after="0" w:line="240" w:lineRule="auto"/>
        <w:rPr>
          <w:rFonts w:ascii="Franklin Gothic Book" w:hAnsi="Franklin Gothic Book"/>
          <w:sz w:val="22"/>
          <w:szCs w:val="22"/>
        </w:rPr>
      </w:pPr>
      <w:r w:rsidRPr="002259E9">
        <w:rPr>
          <w:rFonts w:ascii="Franklin Gothic Book" w:hAnsi="Franklin Gothic Book"/>
          <w:sz w:val="22"/>
          <w:szCs w:val="22"/>
        </w:rPr>
        <w:t>Built with intention, collaboration, and a strong foundation to serve the broad and unique needs of the Purdue community</w:t>
      </w:r>
    </w:p>
    <w:p w14:paraId="796158AD" w14:textId="77777777" w:rsidR="00972D94" w:rsidRPr="002259E9" w:rsidRDefault="00972D94" w:rsidP="00B1224B">
      <w:pPr>
        <w:spacing w:after="0" w:line="240" w:lineRule="auto"/>
        <w:rPr>
          <w:rFonts w:ascii="Franklin Gothic Book" w:hAnsi="Franklin Gothic Book"/>
          <w:sz w:val="22"/>
          <w:szCs w:val="22"/>
        </w:rPr>
      </w:pPr>
    </w:p>
    <w:p w14:paraId="2693D23F" w14:textId="77777777"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Assessment</w:t>
      </w:r>
    </w:p>
    <w:p w14:paraId="6BFEC6C7" w14:textId="77777777" w:rsidR="00F761CD" w:rsidRPr="002259E9" w:rsidRDefault="00F761CD" w:rsidP="00B1224B">
      <w:pPr>
        <w:spacing w:after="0" w:line="240" w:lineRule="auto"/>
        <w:rPr>
          <w:rFonts w:ascii="Franklin Gothic Book" w:hAnsi="Franklin Gothic Book"/>
          <w:b/>
          <w:bCs/>
        </w:rPr>
      </w:pPr>
    </w:p>
    <w:p w14:paraId="0FF575DC" w14:textId="6D34F1F4"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Analyze the Relationship</w:t>
      </w:r>
      <w:r w:rsidRPr="002259E9">
        <w:rPr>
          <w:rFonts w:ascii="Franklin Gothic Book" w:hAnsi="Franklin Gothic Book"/>
        </w:rPr>
        <w:t xml:space="preserve"> Between Basic Needs and Student Success</w:t>
      </w:r>
    </w:p>
    <w:p w14:paraId="56B72A86" w14:textId="77777777"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rPr>
        <w:t>Preliminary findings from the Spring 2025 Basic Needs Pilot Survey with Horizons and Purdue Promise students reveal clear links between unmet needs and academic strain. Over half of respondents (59.1%) reported working hours that interfered with coursework, and time barriers were widespread—76.9% struggled to find time to access or prepare food, and 66.7% cited limited availability of healthcare services during times that fit their schedules. These findings underscore BNP’s ongoing priority to continuously evaluate how unmet basic needs impact academic performance, retention, and overall well-being to guide program priorities and ensure efforts are aligned with student success outcomes.</w:t>
      </w:r>
    </w:p>
    <w:p w14:paraId="3A4345F5" w14:textId="77777777" w:rsidR="00F761CD" w:rsidRPr="002259E9" w:rsidRDefault="00F761CD" w:rsidP="00B1224B">
      <w:pPr>
        <w:spacing w:after="0" w:line="240" w:lineRule="auto"/>
        <w:rPr>
          <w:rFonts w:ascii="Franklin Gothic Book" w:hAnsi="Franklin Gothic Book"/>
        </w:rPr>
      </w:pPr>
    </w:p>
    <w:p w14:paraId="00A75FB3" w14:textId="7970CBCC"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Assess Student Population and Needs</w:t>
      </w:r>
      <w:r w:rsidR="00F761CD" w:rsidRPr="002259E9">
        <w:rPr>
          <w:rFonts w:ascii="Franklin Gothic Book" w:hAnsi="Franklin Gothic Book"/>
          <w:i/>
          <w:iCs/>
        </w:rPr>
        <w:t>.</w:t>
      </w:r>
      <w:r w:rsidR="00F761CD" w:rsidRPr="002259E9">
        <w:rPr>
          <w:rFonts w:ascii="Franklin Gothic Book" w:hAnsi="Franklin Gothic Book"/>
        </w:rPr>
        <w:t xml:space="preserve"> </w:t>
      </w:r>
      <w:r w:rsidRPr="002259E9">
        <w:rPr>
          <w:rFonts w:ascii="Franklin Gothic Book" w:hAnsi="Franklin Gothic Book"/>
        </w:rPr>
        <w:t xml:space="preserve">The pilot survey identified intersecting challenges across nine domains of basic needs insecurity. The most common barriers included housing affordability (82.2%), financial strain, and food insecurity, with additional stressors around mental health, transportation, and caregiving responsibilities. Students described sacrificing </w:t>
      </w:r>
      <w:r w:rsidRPr="002259E9">
        <w:rPr>
          <w:rFonts w:ascii="Franklin Gothic Book" w:hAnsi="Franklin Gothic Book"/>
        </w:rPr>
        <w:lastRenderedPageBreak/>
        <w:t>their own needs to support family members, demonstrating how caregiving, low income, and limited time compound basic needs challenges. Ongoing assessments of the student population will continue to identify the scale of basic needs insecurity, recognize service gaps, and explore how various aspects of student identity (e.g., enrollment status, age, family responsibilities, socioeconomic background) intersect with access to resources.</w:t>
      </w:r>
    </w:p>
    <w:p w14:paraId="04AA8FD3" w14:textId="77777777" w:rsidR="00F761CD" w:rsidRPr="002259E9" w:rsidRDefault="00F761CD" w:rsidP="00B1224B">
      <w:pPr>
        <w:spacing w:after="0" w:line="240" w:lineRule="auto"/>
        <w:rPr>
          <w:rFonts w:ascii="Franklin Gothic Book" w:hAnsi="Franklin Gothic Book"/>
        </w:rPr>
      </w:pPr>
    </w:p>
    <w:p w14:paraId="48C78FBF" w14:textId="56F9903F"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Leverage Existing Data</w:t>
      </w:r>
      <w:r w:rsidR="00F761CD" w:rsidRPr="002259E9">
        <w:rPr>
          <w:rFonts w:ascii="Franklin Gothic Book" w:hAnsi="Franklin Gothic Book"/>
          <w:i/>
          <w:iCs/>
        </w:rPr>
        <w:t>.</w:t>
      </w:r>
      <w:r w:rsidR="00F761CD" w:rsidRPr="002259E9">
        <w:rPr>
          <w:rFonts w:ascii="Franklin Gothic Book" w:hAnsi="Franklin Gothic Book"/>
        </w:rPr>
        <w:t xml:space="preserve"> </w:t>
      </w:r>
      <w:r w:rsidRPr="002259E9">
        <w:rPr>
          <w:rFonts w:ascii="Franklin Gothic Book" w:hAnsi="Franklin Gothic Book"/>
        </w:rPr>
        <w:t>Integrate existing data from the Trellis Financial Wellness Survey, which invites Purdue undergraduates to participate biennially as part of a national study on students’ financial well-being. The survey provides insight into students’ financial behaviors, resource insecurity, and the relationship between financial stress and academic success. Incorporating aggregate findings from Trellis will allow the BNP to identify intersections between financial wellness and basic needs insecurity, enriching future analyses and informing targeted support strategies.</w:t>
      </w:r>
    </w:p>
    <w:p w14:paraId="0ACC7369" w14:textId="77777777" w:rsidR="00F761CD" w:rsidRPr="002259E9" w:rsidRDefault="00F761CD" w:rsidP="00B1224B">
      <w:pPr>
        <w:spacing w:after="0" w:line="240" w:lineRule="auto"/>
        <w:rPr>
          <w:rFonts w:ascii="Franklin Gothic Book" w:hAnsi="Franklin Gothic Book"/>
        </w:rPr>
      </w:pPr>
    </w:p>
    <w:p w14:paraId="4D79B688" w14:textId="600A8CD8"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Extend Basic Needs Assessment to Graduate Students</w:t>
      </w:r>
      <w:r w:rsidR="00F761CD" w:rsidRPr="002259E9">
        <w:rPr>
          <w:rFonts w:ascii="Franklin Gothic Book" w:hAnsi="Franklin Gothic Book"/>
          <w:i/>
          <w:iCs/>
        </w:rPr>
        <w:t>.</w:t>
      </w:r>
      <w:r w:rsidR="00F761CD" w:rsidRPr="002259E9">
        <w:rPr>
          <w:rFonts w:ascii="Franklin Gothic Book" w:hAnsi="Franklin Gothic Book"/>
        </w:rPr>
        <w:t xml:space="preserve"> </w:t>
      </w:r>
      <w:r w:rsidRPr="002259E9">
        <w:rPr>
          <w:rFonts w:ascii="Franklin Gothic Book" w:hAnsi="Franklin Gothic Book"/>
        </w:rPr>
        <w:t>Beginning in Spring 2026, a modified version of the Basic Needs Survey—originally piloted with undergraduate students in Spring 2025—will be administered to graduate and professional students. This expanded effort will examine the distinct challenges faced by graduate learners, including financial strain, housing, childcare, and healthcare access, and will guide the development of comprehensive, level-specific interventions.</w:t>
      </w:r>
    </w:p>
    <w:p w14:paraId="6C11CDFC" w14:textId="77777777" w:rsidR="00F761CD" w:rsidRPr="002259E9" w:rsidRDefault="00F761CD" w:rsidP="00B1224B">
      <w:pPr>
        <w:spacing w:after="0" w:line="240" w:lineRule="auto"/>
        <w:rPr>
          <w:rFonts w:ascii="Franklin Gothic Book" w:hAnsi="Franklin Gothic Book"/>
        </w:rPr>
      </w:pPr>
    </w:p>
    <w:p w14:paraId="5E7C9BB2" w14:textId="2E97DC88"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Evaluate Student Experience</w:t>
      </w:r>
      <w:r w:rsidR="00F761CD" w:rsidRPr="002259E9">
        <w:rPr>
          <w:rFonts w:ascii="Franklin Gothic Book" w:hAnsi="Franklin Gothic Book"/>
          <w:i/>
          <w:iCs/>
        </w:rPr>
        <w:t>.</w:t>
      </w:r>
      <w:r w:rsidR="00F761CD" w:rsidRPr="002259E9">
        <w:rPr>
          <w:rFonts w:ascii="Franklin Gothic Book" w:hAnsi="Franklin Gothic Book"/>
        </w:rPr>
        <w:t xml:space="preserve"> </w:t>
      </w:r>
      <w:r w:rsidRPr="002259E9">
        <w:rPr>
          <w:rFonts w:ascii="Franklin Gothic Book" w:hAnsi="Franklin Gothic Book"/>
        </w:rPr>
        <w:t>Gather and analyze feedback from students who engage with the Basic Needs Program to understand their experiences, identify areas for improvement, and ensure services are responsive, inclusive, and accessible.</w:t>
      </w:r>
    </w:p>
    <w:p w14:paraId="5CE4F6F6" w14:textId="77777777" w:rsidR="00F761CD" w:rsidRPr="002259E9" w:rsidRDefault="00F761CD" w:rsidP="00B1224B">
      <w:pPr>
        <w:spacing w:after="0" w:line="240" w:lineRule="auto"/>
        <w:rPr>
          <w:rFonts w:ascii="Franklin Gothic Book" w:hAnsi="Franklin Gothic Book"/>
          <w:i/>
          <w:iCs/>
        </w:rPr>
      </w:pPr>
    </w:p>
    <w:p w14:paraId="2C172B58" w14:textId="615A3660"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Measure Communication Effectiveness</w:t>
      </w:r>
      <w:r w:rsidR="00F761CD" w:rsidRPr="002259E9">
        <w:rPr>
          <w:rFonts w:ascii="Franklin Gothic Book" w:hAnsi="Franklin Gothic Book"/>
          <w:i/>
          <w:iCs/>
        </w:rPr>
        <w:t>.</w:t>
      </w:r>
      <w:r w:rsidR="00F761CD" w:rsidRPr="002259E9">
        <w:rPr>
          <w:rFonts w:ascii="Franklin Gothic Book" w:hAnsi="Franklin Gothic Book"/>
        </w:rPr>
        <w:t xml:space="preserve"> </w:t>
      </w:r>
      <w:r w:rsidRPr="002259E9">
        <w:rPr>
          <w:rFonts w:ascii="Franklin Gothic Book" w:hAnsi="Franklin Gothic Book"/>
        </w:rPr>
        <w:t>Regularly assess the reach, clarity, and impact of communication strategies, such as the website, outreach materials, and referral pathways, and make data-informed adjustments to improve awareness and engagement.</w:t>
      </w:r>
    </w:p>
    <w:p w14:paraId="2867A937" w14:textId="77777777" w:rsidR="00F761CD" w:rsidRPr="002259E9" w:rsidRDefault="00F761CD" w:rsidP="00B1224B">
      <w:pPr>
        <w:spacing w:after="0" w:line="240" w:lineRule="auto"/>
        <w:rPr>
          <w:rFonts w:ascii="Franklin Gothic Book" w:hAnsi="Franklin Gothic Book"/>
        </w:rPr>
      </w:pPr>
    </w:p>
    <w:p w14:paraId="1C6E7B53" w14:textId="6886E742"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Track Utilization and Outcomes</w:t>
      </w:r>
      <w:r w:rsidR="00F761CD" w:rsidRPr="002259E9">
        <w:rPr>
          <w:rFonts w:ascii="Franklin Gothic Book" w:hAnsi="Franklin Gothic Book"/>
        </w:rPr>
        <w:t xml:space="preserve">. </w:t>
      </w:r>
      <w:r w:rsidRPr="002259E9">
        <w:rPr>
          <w:rFonts w:ascii="Franklin Gothic Book" w:hAnsi="Franklin Gothic Book"/>
        </w:rPr>
        <w:t>Monitor the usage of services and resources, including consultations, referrals, and scholarship applications, to measure impact and refine support strategies.</w:t>
      </w:r>
    </w:p>
    <w:p w14:paraId="442814A4" w14:textId="77777777" w:rsidR="00F761CD" w:rsidRPr="002259E9" w:rsidRDefault="00F761CD" w:rsidP="00B1224B">
      <w:pPr>
        <w:spacing w:after="0" w:line="240" w:lineRule="auto"/>
        <w:rPr>
          <w:rFonts w:ascii="Franklin Gothic Book" w:hAnsi="Franklin Gothic Book"/>
        </w:rPr>
      </w:pPr>
    </w:p>
    <w:p w14:paraId="5A985308" w14:textId="1C2AD560" w:rsidR="00972D94" w:rsidRPr="002259E9" w:rsidRDefault="00972D94" w:rsidP="00B1224B">
      <w:pPr>
        <w:spacing w:after="0" w:line="240" w:lineRule="auto"/>
        <w:rPr>
          <w:rFonts w:ascii="Franklin Gothic Book" w:hAnsi="Franklin Gothic Book"/>
        </w:rPr>
      </w:pPr>
      <w:r w:rsidRPr="002259E9">
        <w:rPr>
          <w:rFonts w:ascii="Franklin Gothic Book" w:hAnsi="Franklin Gothic Book"/>
          <w:i/>
          <w:iCs/>
        </w:rPr>
        <w:t>Inform Continuous Program Improvement</w:t>
      </w:r>
      <w:r w:rsidR="00F761CD" w:rsidRPr="002259E9">
        <w:rPr>
          <w:rFonts w:ascii="Franklin Gothic Book" w:hAnsi="Franklin Gothic Book"/>
        </w:rPr>
        <w:t xml:space="preserve">. </w:t>
      </w:r>
      <w:r w:rsidRPr="002259E9">
        <w:rPr>
          <w:rFonts w:ascii="Franklin Gothic Book" w:hAnsi="Franklin Gothic Book"/>
        </w:rPr>
        <w:t>Use qualitative and quantitative data to drive decision-making, enhance service delivery, and respond proactively to evolving student needs and community resource availability</w:t>
      </w:r>
    </w:p>
    <w:p w14:paraId="20B65384" w14:textId="77777777" w:rsidR="00972D94" w:rsidRPr="002259E9" w:rsidRDefault="00972D94" w:rsidP="00B1224B">
      <w:pPr>
        <w:spacing w:after="0" w:line="240" w:lineRule="auto"/>
        <w:rPr>
          <w:rFonts w:ascii="Franklin Gothic Book" w:hAnsi="Franklin Gothic Book"/>
        </w:rPr>
      </w:pPr>
    </w:p>
    <w:p w14:paraId="0DAEC13A" w14:textId="77777777" w:rsidR="00972D94" w:rsidRPr="002259E9" w:rsidRDefault="00972D94" w:rsidP="00B1224B">
      <w:pPr>
        <w:spacing w:after="0" w:line="240" w:lineRule="auto"/>
        <w:rPr>
          <w:rFonts w:ascii="Franklin Gothic Book" w:hAnsi="Franklin Gothic Book"/>
          <w:b/>
          <w:bCs/>
          <w:sz w:val="26"/>
          <w:szCs w:val="26"/>
        </w:rPr>
      </w:pPr>
      <w:r w:rsidRPr="002259E9">
        <w:rPr>
          <w:rFonts w:ascii="Franklin Gothic Book" w:hAnsi="Franklin Gothic Book"/>
          <w:b/>
          <w:bCs/>
          <w:sz w:val="26"/>
          <w:szCs w:val="26"/>
        </w:rPr>
        <w:t>Data</w:t>
      </w:r>
    </w:p>
    <w:p w14:paraId="243C6528" w14:textId="77777777" w:rsidR="00F761CD" w:rsidRPr="002259E9" w:rsidRDefault="00F761CD" w:rsidP="00B1224B">
      <w:pPr>
        <w:spacing w:after="0" w:line="240" w:lineRule="auto"/>
        <w:rPr>
          <w:rFonts w:ascii="Franklin Gothic Book" w:hAnsi="Franklin Gothic Book"/>
        </w:rPr>
      </w:pPr>
    </w:p>
    <w:p w14:paraId="0437927C" w14:textId="32488C55"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Student Demographics and Population Served</w:t>
      </w:r>
    </w:p>
    <w:p w14:paraId="62FB4C4D" w14:textId="217B9922"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Number of students served annually by BNP consultations and referrals</w:t>
      </w:r>
    </w:p>
    <w:p w14:paraId="5DAB1B16" w14:textId="4B1DB921"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Breakdown by campus (West Lafayette, Indianapolis, Purdue Online)</w:t>
      </w:r>
    </w:p>
    <w:p w14:paraId="083AF12A" w14:textId="06DBE043"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Demographic data on students served (e.g., nontraditional/adult status, enrollment status, age ranges, socioeconomic background, race/ethnicity, family status)</w:t>
      </w:r>
    </w:p>
    <w:p w14:paraId="58428763" w14:textId="60333808"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Percentage of students identified with specific unmet basic needs (food insecurity, housing instability, transportation, childcare, technology access, health-related needs)</w:t>
      </w:r>
    </w:p>
    <w:p w14:paraId="0B50C479" w14:textId="77777777"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Needs Assessment Data</w:t>
      </w:r>
    </w:p>
    <w:p w14:paraId="348E11D3" w14:textId="27ABAD44"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lastRenderedPageBreak/>
        <w:t>Frequency and types of unmet basic needs reported by students</w:t>
      </w:r>
    </w:p>
    <w:p w14:paraId="494EAA83" w14:textId="510810A4"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Identification of gaps between student needs and currently available resources</w:t>
      </w:r>
    </w:p>
    <w:p w14:paraId="69F03BC7" w14:textId="078CA301"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Trends or emerging needs over time (e.g., increased demand for childcare support or technology access)</w:t>
      </w:r>
    </w:p>
    <w:p w14:paraId="4032397A" w14:textId="361016EF" w:rsidR="00972D94" w:rsidRPr="002259E9" w:rsidRDefault="00972D94" w:rsidP="00F761CD">
      <w:pPr>
        <w:pStyle w:val="ListParagraph"/>
        <w:numPr>
          <w:ilvl w:val="0"/>
          <w:numId w:val="17"/>
        </w:numPr>
        <w:spacing w:after="0" w:line="240" w:lineRule="auto"/>
        <w:rPr>
          <w:rFonts w:ascii="Franklin Gothic Book" w:hAnsi="Franklin Gothic Book"/>
          <w:sz w:val="22"/>
          <w:szCs w:val="22"/>
        </w:rPr>
      </w:pPr>
      <w:r w:rsidRPr="002259E9">
        <w:rPr>
          <w:rFonts w:ascii="Franklin Gothic Book" w:hAnsi="Franklin Gothic Book"/>
          <w:sz w:val="22"/>
          <w:szCs w:val="22"/>
        </w:rPr>
        <w:t>Cross-analysis of student identities and their specific needs to identify intersectional challenges</w:t>
      </w:r>
    </w:p>
    <w:p w14:paraId="41A4FE8D" w14:textId="77777777" w:rsidR="00F761CD" w:rsidRPr="002259E9" w:rsidRDefault="00F761CD" w:rsidP="00B1224B">
      <w:pPr>
        <w:spacing w:after="0" w:line="240" w:lineRule="auto"/>
        <w:rPr>
          <w:rFonts w:ascii="Franklin Gothic Book" w:hAnsi="Franklin Gothic Book"/>
          <w:sz w:val="22"/>
          <w:szCs w:val="22"/>
        </w:rPr>
      </w:pPr>
    </w:p>
    <w:p w14:paraId="61D3E4A5" w14:textId="77D5016F"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Resource Utilization and Impact</w:t>
      </w:r>
    </w:p>
    <w:p w14:paraId="18F77A4A" w14:textId="01612F38" w:rsidR="00972D94" w:rsidRPr="002259E9" w:rsidRDefault="00972D94" w:rsidP="00F761CD">
      <w:pPr>
        <w:pStyle w:val="ListParagraph"/>
        <w:numPr>
          <w:ilvl w:val="0"/>
          <w:numId w:val="18"/>
        </w:numPr>
        <w:spacing w:after="0" w:line="240" w:lineRule="auto"/>
        <w:rPr>
          <w:rFonts w:ascii="Franklin Gothic Book" w:hAnsi="Franklin Gothic Book"/>
          <w:sz w:val="22"/>
          <w:szCs w:val="22"/>
        </w:rPr>
      </w:pPr>
      <w:r w:rsidRPr="002259E9">
        <w:rPr>
          <w:rFonts w:ascii="Franklin Gothic Book" w:hAnsi="Franklin Gothic Book"/>
          <w:sz w:val="22"/>
          <w:szCs w:val="22"/>
        </w:rPr>
        <w:t>Number and type of referrals made to community resources (food assistance, housing, transportation, health services, childcare, technology)</w:t>
      </w:r>
    </w:p>
    <w:p w14:paraId="691B3562" w14:textId="78F2EF73" w:rsidR="00972D94" w:rsidRPr="002259E9" w:rsidRDefault="00972D94" w:rsidP="00F761CD">
      <w:pPr>
        <w:pStyle w:val="ListParagraph"/>
        <w:numPr>
          <w:ilvl w:val="0"/>
          <w:numId w:val="18"/>
        </w:numPr>
        <w:spacing w:after="0" w:line="240" w:lineRule="auto"/>
        <w:rPr>
          <w:rFonts w:ascii="Franklin Gothic Book" w:hAnsi="Franklin Gothic Book"/>
          <w:sz w:val="22"/>
          <w:szCs w:val="22"/>
        </w:rPr>
      </w:pPr>
      <w:r w:rsidRPr="002259E9">
        <w:rPr>
          <w:rFonts w:ascii="Franklin Gothic Book" w:hAnsi="Franklin Gothic Book"/>
          <w:sz w:val="22"/>
          <w:szCs w:val="22"/>
        </w:rPr>
        <w:t>Number of students receiving direct consultations and support from BNP staff</w:t>
      </w:r>
    </w:p>
    <w:p w14:paraId="53DBDBE6" w14:textId="1535E86A" w:rsidR="00972D94" w:rsidRPr="002259E9" w:rsidRDefault="00972D94" w:rsidP="00F761CD">
      <w:pPr>
        <w:pStyle w:val="ListParagraph"/>
        <w:numPr>
          <w:ilvl w:val="0"/>
          <w:numId w:val="18"/>
        </w:numPr>
        <w:spacing w:after="0" w:line="240" w:lineRule="auto"/>
        <w:rPr>
          <w:rFonts w:ascii="Franklin Gothic Book" w:hAnsi="Franklin Gothic Book"/>
          <w:sz w:val="22"/>
          <w:szCs w:val="22"/>
        </w:rPr>
      </w:pPr>
      <w:r w:rsidRPr="002259E9">
        <w:rPr>
          <w:rFonts w:ascii="Franklin Gothic Book" w:hAnsi="Franklin Gothic Book"/>
          <w:sz w:val="22"/>
          <w:szCs w:val="22"/>
        </w:rPr>
        <w:t>Scholarship administration data (number of Span Plan scholarships awarded annually, demographic profile of recipients, types of scholarships)</w:t>
      </w:r>
    </w:p>
    <w:p w14:paraId="348FE497" w14:textId="42670F04" w:rsidR="00972D94" w:rsidRPr="002259E9" w:rsidRDefault="00972D94" w:rsidP="00F761CD">
      <w:pPr>
        <w:pStyle w:val="ListParagraph"/>
        <w:numPr>
          <w:ilvl w:val="0"/>
          <w:numId w:val="18"/>
        </w:numPr>
        <w:spacing w:after="0" w:line="240" w:lineRule="auto"/>
        <w:rPr>
          <w:rFonts w:ascii="Franklin Gothic Book" w:hAnsi="Franklin Gothic Book"/>
          <w:sz w:val="22"/>
          <w:szCs w:val="22"/>
        </w:rPr>
      </w:pPr>
      <w:r w:rsidRPr="002259E9">
        <w:rPr>
          <w:rFonts w:ascii="Franklin Gothic Book" w:hAnsi="Franklin Gothic Book"/>
          <w:sz w:val="22"/>
          <w:szCs w:val="22"/>
        </w:rPr>
        <w:t>Success indicators such as students’ reported satisfaction, follow-through rates with referred services, or improvements in student retention and academic performance linked to BNP support</w:t>
      </w:r>
    </w:p>
    <w:p w14:paraId="0ABDAA3E" w14:textId="77777777" w:rsidR="00F761CD" w:rsidRPr="002259E9" w:rsidRDefault="00F761CD" w:rsidP="00B1224B">
      <w:pPr>
        <w:spacing w:after="0" w:line="240" w:lineRule="auto"/>
        <w:rPr>
          <w:rFonts w:ascii="Franklin Gothic Book" w:hAnsi="Franklin Gothic Book"/>
          <w:sz w:val="22"/>
          <w:szCs w:val="22"/>
        </w:rPr>
      </w:pPr>
    </w:p>
    <w:p w14:paraId="0F414D20" w14:textId="58BDF71B"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Program Communication and Outreach Metrics</w:t>
      </w:r>
    </w:p>
    <w:p w14:paraId="5738770D" w14:textId="679D8891" w:rsidR="00972D94" w:rsidRPr="002259E9" w:rsidRDefault="00972D94" w:rsidP="00F761CD">
      <w:pPr>
        <w:pStyle w:val="ListParagraph"/>
        <w:numPr>
          <w:ilvl w:val="0"/>
          <w:numId w:val="19"/>
        </w:numPr>
        <w:spacing w:after="0" w:line="240" w:lineRule="auto"/>
        <w:rPr>
          <w:rFonts w:ascii="Franklin Gothic Book" w:hAnsi="Franklin Gothic Book"/>
          <w:sz w:val="22"/>
          <w:szCs w:val="22"/>
        </w:rPr>
      </w:pPr>
      <w:r w:rsidRPr="002259E9">
        <w:rPr>
          <w:rFonts w:ascii="Franklin Gothic Book" w:hAnsi="Franklin Gothic Book"/>
          <w:sz w:val="22"/>
          <w:szCs w:val="22"/>
        </w:rPr>
        <w:t>Website traffic analytics (page views, unique visitors, most accessed resources)</w:t>
      </w:r>
    </w:p>
    <w:p w14:paraId="2C3C10EE" w14:textId="3CB1183B" w:rsidR="00972D94" w:rsidRPr="002259E9" w:rsidRDefault="00972D94" w:rsidP="00F761CD">
      <w:pPr>
        <w:pStyle w:val="ListParagraph"/>
        <w:numPr>
          <w:ilvl w:val="0"/>
          <w:numId w:val="19"/>
        </w:numPr>
        <w:spacing w:after="0" w:line="240" w:lineRule="auto"/>
        <w:rPr>
          <w:rFonts w:ascii="Franklin Gothic Book" w:hAnsi="Franklin Gothic Book"/>
          <w:sz w:val="22"/>
          <w:szCs w:val="22"/>
        </w:rPr>
      </w:pPr>
      <w:r w:rsidRPr="002259E9">
        <w:rPr>
          <w:rFonts w:ascii="Franklin Gothic Book" w:hAnsi="Franklin Gothic Book"/>
          <w:sz w:val="22"/>
          <w:szCs w:val="22"/>
        </w:rPr>
        <w:t xml:space="preserve">Engagement rates on communication channels (email inquiries, referral submissions through </w:t>
      </w:r>
      <w:proofErr w:type="spellStart"/>
      <w:r w:rsidRPr="002259E9">
        <w:rPr>
          <w:rFonts w:ascii="Franklin Gothic Book" w:hAnsi="Franklin Gothic Book"/>
          <w:sz w:val="22"/>
          <w:szCs w:val="22"/>
        </w:rPr>
        <w:t>BoilerConnect</w:t>
      </w:r>
      <w:proofErr w:type="spellEnd"/>
      <w:r w:rsidRPr="002259E9">
        <w:rPr>
          <w:rFonts w:ascii="Franklin Gothic Book" w:hAnsi="Franklin Gothic Book"/>
          <w:sz w:val="22"/>
          <w:szCs w:val="22"/>
        </w:rPr>
        <w:t>)</w:t>
      </w:r>
    </w:p>
    <w:p w14:paraId="176240D2" w14:textId="79A34159" w:rsidR="00972D94" w:rsidRPr="002259E9" w:rsidRDefault="00972D94" w:rsidP="00F761CD">
      <w:pPr>
        <w:pStyle w:val="ListParagraph"/>
        <w:numPr>
          <w:ilvl w:val="0"/>
          <w:numId w:val="19"/>
        </w:numPr>
        <w:spacing w:after="0" w:line="240" w:lineRule="auto"/>
        <w:rPr>
          <w:rFonts w:ascii="Franklin Gothic Book" w:hAnsi="Franklin Gothic Book"/>
          <w:sz w:val="22"/>
          <w:szCs w:val="22"/>
        </w:rPr>
      </w:pPr>
      <w:r w:rsidRPr="002259E9">
        <w:rPr>
          <w:rFonts w:ascii="Franklin Gothic Book" w:hAnsi="Franklin Gothic Book"/>
          <w:sz w:val="22"/>
          <w:szCs w:val="22"/>
        </w:rPr>
        <w:t>Number of outreach events or informational sessions held and attendance figures</w:t>
      </w:r>
    </w:p>
    <w:p w14:paraId="2F5D8145" w14:textId="60434750" w:rsidR="00972D94" w:rsidRPr="002259E9" w:rsidRDefault="00972D94" w:rsidP="00F761CD">
      <w:pPr>
        <w:pStyle w:val="ListParagraph"/>
        <w:numPr>
          <w:ilvl w:val="0"/>
          <w:numId w:val="19"/>
        </w:numPr>
        <w:spacing w:after="0" w:line="240" w:lineRule="auto"/>
        <w:rPr>
          <w:rFonts w:ascii="Franklin Gothic Book" w:hAnsi="Franklin Gothic Book"/>
          <w:sz w:val="22"/>
          <w:szCs w:val="22"/>
        </w:rPr>
      </w:pPr>
      <w:r w:rsidRPr="002259E9">
        <w:rPr>
          <w:rFonts w:ascii="Franklin Gothic Book" w:hAnsi="Franklin Gothic Book"/>
          <w:sz w:val="22"/>
          <w:szCs w:val="22"/>
        </w:rPr>
        <w:t>Feedback on communication effectiveness and awareness levels among students, faculty, and staff</w:t>
      </w:r>
    </w:p>
    <w:p w14:paraId="0BC5BE5D" w14:textId="77777777" w:rsidR="00F761CD" w:rsidRPr="002259E9" w:rsidRDefault="00F761CD" w:rsidP="00B1224B">
      <w:pPr>
        <w:spacing w:after="0" w:line="240" w:lineRule="auto"/>
        <w:rPr>
          <w:rFonts w:ascii="Franklin Gothic Book" w:hAnsi="Franklin Gothic Book"/>
          <w:sz w:val="22"/>
          <w:szCs w:val="22"/>
        </w:rPr>
      </w:pPr>
    </w:p>
    <w:p w14:paraId="31350AC2" w14:textId="64F0FA78" w:rsidR="00972D94" w:rsidRPr="002259E9" w:rsidRDefault="00F761CD"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P</w:t>
      </w:r>
      <w:r w:rsidR="00972D94" w:rsidRPr="002259E9">
        <w:rPr>
          <w:rFonts w:ascii="Franklin Gothic Book" w:hAnsi="Franklin Gothic Book"/>
          <w:i/>
          <w:iCs/>
          <w:sz w:val="22"/>
          <w:szCs w:val="22"/>
        </w:rPr>
        <w:t>rogram Effectiveness and Continuous Improvement</w:t>
      </w:r>
    </w:p>
    <w:p w14:paraId="5AEA9462" w14:textId="604544A3" w:rsidR="00972D94" w:rsidRPr="002259E9" w:rsidRDefault="00972D94" w:rsidP="00F761CD">
      <w:pPr>
        <w:pStyle w:val="ListParagraph"/>
        <w:numPr>
          <w:ilvl w:val="0"/>
          <w:numId w:val="20"/>
        </w:numPr>
        <w:spacing w:after="0" w:line="240" w:lineRule="auto"/>
        <w:rPr>
          <w:rFonts w:ascii="Franklin Gothic Book" w:hAnsi="Franklin Gothic Book"/>
          <w:sz w:val="22"/>
          <w:szCs w:val="22"/>
        </w:rPr>
      </w:pPr>
      <w:r w:rsidRPr="002259E9">
        <w:rPr>
          <w:rFonts w:ascii="Franklin Gothic Book" w:hAnsi="Franklin Gothic Book"/>
          <w:sz w:val="22"/>
          <w:szCs w:val="22"/>
        </w:rPr>
        <w:t>Results from student satisfaction surveys and focus groups on BNP services</w:t>
      </w:r>
    </w:p>
    <w:p w14:paraId="744B609F" w14:textId="75EDD76D" w:rsidR="00972D94" w:rsidRPr="002259E9" w:rsidRDefault="00972D94" w:rsidP="00F761CD">
      <w:pPr>
        <w:pStyle w:val="ListParagraph"/>
        <w:numPr>
          <w:ilvl w:val="0"/>
          <w:numId w:val="20"/>
        </w:numPr>
        <w:spacing w:after="0" w:line="240" w:lineRule="auto"/>
        <w:rPr>
          <w:rFonts w:ascii="Franklin Gothic Book" w:hAnsi="Franklin Gothic Book"/>
          <w:sz w:val="22"/>
          <w:szCs w:val="22"/>
        </w:rPr>
      </w:pPr>
      <w:r w:rsidRPr="002259E9">
        <w:rPr>
          <w:rFonts w:ascii="Franklin Gothic Book" w:hAnsi="Franklin Gothic Book"/>
          <w:sz w:val="22"/>
          <w:szCs w:val="22"/>
        </w:rPr>
        <w:t>Qualitative feedback highlighting student experiences and suggestions for improvement</w:t>
      </w:r>
    </w:p>
    <w:p w14:paraId="0AC6989E" w14:textId="683AB699" w:rsidR="00972D94" w:rsidRPr="002259E9" w:rsidRDefault="00972D94" w:rsidP="00F761CD">
      <w:pPr>
        <w:pStyle w:val="ListParagraph"/>
        <w:numPr>
          <w:ilvl w:val="0"/>
          <w:numId w:val="20"/>
        </w:numPr>
        <w:spacing w:after="0" w:line="240" w:lineRule="auto"/>
        <w:rPr>
          <w:rFonts w:ascii="Franklin Gothic Book" w:hAnsi="Franklin Gothic Book"/>
          <w:sz w:val="22"/>
          <w:szCs w:val="22"/>
        </w:rPr>
      </w:pPr>
      <w:r w:rsidRPr="002259E9">
        <w:rPr>
          <w:rFonts w:ascii="Franklin Gothic Book" w:hAnsi="Franklin Gothic Book"/>
          <w:sz w:val="22"/>
          <w:szCs w:val="22"/>
        </w:rPr>
        <w:t>Data on response times to referrals and outreach efforts</w:t>
      </w:r>
    </w:p>
    <w:p w14:paraId="7FD9ABC1" w14:textId="400BC72C" w:rsidR="00972D94" w:rsidRPr="002259E9" w:rsidRDefault="00972D94" w:rsidP="00F761CD">
      <w:pPr>
        <w:pStyle w:val="ListParagraph"/>
        <w:numPr>
          <w:ilvl w:val="0"/>
          <w:numId w:val="20"/>
        </w:numPr>
        <w:spacing w:after="0" w:line="240" w:lineRule="auto"/>
        <w:rPr>
          <w:rFonts w:ascii="Franklin Gothic Book" w:hAnsi="Franklin Gothic Book"/>
          <w:sz w:val="22"/>
          <w:szCs w:val="22"/>
        </w:rPr>
      </w:pPr>
      <w:r w:rsidRPr="002259E9">
        <w:rPr>
          <w:rFonts w:ascii="Franklin Gothic Book" w:hAnsi="Franklin Gothic Book"/>
          <w:sz w:val="22"/>
          <w:szCs w:val="22"/>
        </w:rPr>
        <w:t>Metrics tracking adjustments made based on assessment and feedback</w:t>
      </w:r>
    </w:p>
    <w:p w14:paraId="52FB63E2" w14:textId="77777777" w:rsidR="00F761CD" w:rsidRPr="002259E9" w:rsidRDefault="00F761CD" w:rsidP="00B1224B">
      <w:pPr>
        <w:spacing w:after="0" w:line="240" w:lineRule="auto"/>
        <w:rPr>
          <w:rFonts w:ascii="Franklin Gothic Book" w:hAnsi="Franklin Gothic Book"/>
          <w:sz w:val="22"/>
          <w:szCs w:val="22"/>
        </w:rPr>
      </w:pPr>
    </w:p>
    <w:p w14:paraId="5C9EFA75" w14:textId="222A7C9D" w:rsidR="00972D94" w:rsidRPr="002259E9" w:rsidRDefault="00972D94" w:rsidP="00B1224B">
      <w:pPr>
        <w:spacing w:after="0" w:line="240" w:lineRule="auto"/>
        <w:rPr>
          <w:rFonts w:ascii="Franklin Gothic Book" w:hAnsi="Franklin Gothic Book"/>
          <w:i/>
          <w:iCs/>
          <w:sz w:val="22"/>
          <w:szCs w:val="22"/>
        </w:rPr>
      </w:pPr>
      <w:r w:rsidRPr="002259E9">
        <w:rPr>
          <w:rFonts w:ascii="Franklin Gothic Book" w:hAnsi="Franklin Gothic Book"/>
          <w:i/>
          <w:iCs/>
          <w:sz w:val="22"/>
          <w:szCs w:val="22"/>
        </w:rPr>
        <w:t>Benchmarking and Comparative Data (optional)</w:t>
      </w:r>
    </w:p>
    <w:p w14:paraId="59FB3158" w14:textId="4897178A" w:rsidR="00972D94" w:rsidRPr="002259E9" w:rsidRDefault="00972D94" w:rsidP="00F761CD">
      <w:pPr>
        <w:pStyle w:val="ListParagraph"/>
        <w:numPr>
          <w:ilvl w:val="0"/>
          <w:numId w:val="21"/>
        </w:numPr>
        <w:spacing w:after="0" w:line="240" w:lineRule="auto"/>
        <w:rPr>
          <w:rFonts w:ascii="Franklin Gothic Book" w:hAnsi="Franklin Gothic Book"/>
          <w:sz w:val="22"/>
          <w:szCs w:val="22"/>
        </w:rPr>
      </w:pPr>
      <w:r w:rsidRPr="002259E9">
        <w:rPr>
          <w:rFonts w:ascii="Franklin Gothic Book" w:hAnsi="Franklin Gothic Book"/>
          <w:sz w:val="22"/>
          <w:szCs w:val="22"/>
        </w:rPr>
        <w:t>Comparison of basic needs insecurity rates and resource utilization with peer institutions</w:t>
      </w:r>
    </w:p>
    <w:p w14:paraId="24D4FB17" w14:textId="241A5B3A" w:rsidR="00C26FE5" w:rsidRPr="002259E9" w:rsidRDefault="00972D94" w:rsidP="00F761CD">
      <w:pPr>
        <w:pStyle w:val="ListParagraph"/>
        <w:numPr>
          <w:ilvl w:val="0"/>
          <w:numId w:val="21"/>
        </w:numPr>
        <w:spacing w:after="0" w:line="240" w:lineRule="auto"/>
        <w:rPr>
          <w:rFonts w:ascii="Franklin Gothic Book" w:hAnsi="Franklin Gothic Book"/>
          <w:sz w:val="22"/>
          <w:szCs w:val="22"/>
        </w:rPr>
      </w:pPr>
      <w:r w:rsidRPr="002259E9">
        <w:rPr>
          <w:rFonts w:ascii="Franklin Gothic Book" w:hAnsi="Franklin Gothic Book"/>
          <w:sz w:val="22"/>
          <w:szCs w:val="22"/>
        </w:rPr>
        <w:t>Impact of BNP interventions relative to historical data from Span Plan services</w:t>
      </w:r>
    </w:p>
    <w:sectPr w:rsidR="00C26FE5" w:rsidRPr="00225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2135"/>
    <w:multiLevelType w:val="hybridMultilevel"/>
    <w:tmpl w:val="4656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E28FF"/>
    <w:multiLevelType w:val="hybridMultilevel"/>
    <w:tmpl w:val="1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F27D8"/>
    <w:multiLevelType w:val="hybridMultilevel"/>
    <w:tmpl w:val="8BCA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2A58"/>
    <w:multiLevelType w:val="hybridMultilevel"/>
    <w:tmpl w:val="5D60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E1DC6"/>
    <w:multiLevelType w:val="hybridMultilevel"/>
    <w:tmpl w:val="BD003D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51A93"/>
    <w:multiLevelType w:val="hybridMultilevel"/>
    <w:tmpl w:val="DB4480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28E04948"/>
    <w:multiLevelType w:val="hybridMultilevel"/>
    <w:tmpl w:val="551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D0B5A"/>
    <w:multiLevelType w:val="hybridMultilevel"/>
    <w:tmpl w:val="522835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D5A88"/>
    <w:multiLevelType w:val="hybridMultilevel"/>
    <w:tmpl w:val="B658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71161"/>
    <w:multiLevelType w:val="hybridMultilevel"/>
    <w:tmpl w:val="C37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65E23"/>
    <w:multiLevelType w:val="hybridMultilevel"/>
    <w:tmpl w:val="6BF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62686"/>
    <w:multiLevelType w:val="hybridMultilevel"/>
    <w:tmpl w:val="4B0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B3E18"/>
    <w:multiLevelType w:val="hybridMultilevel"/>
    <w:tmpl w:val="791CC8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5D4E4C5A"/>
    <w:multiLevelType w:val="hybridMultilevel"/>
    <w:tmpl w:val="C60AF2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63E33FEE"/>
    <w:multiLevelType w:val="hybridMultilevel"/>
    <w:tmpl w:val="8AF4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46707"/>
    <w:multiLevelType w:val="hybridMultilevel"/>
    <w:tmpl w:val="A242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F46A3"/>
    <w:multiLevelType w:val="hybridMultilevel"/>
    <w:tmpl w:val="433A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456E3"/>
    <w:multiLevelType w:val="hybridMultilevel"/>
    <w:tmpl w:val="08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607EA"/>
    <w:multiLevelType w:val="hybridMultilevel"/>
    <w:tmpl w:val="0D4A5626"/>
    <w:lvl w:ilvl="0" w:tplc="FFFFFFFF">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F36CCB"/>
    <w:multiLevelType w:val="hybridMultilevel"/>
    <w:tmpl w:val="0ED0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F20B3"/>
    <w:multiLevelType w:val="hybridMultilevel"/>
    <w:tmpl w:val="17FEF4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050952">
    <w:abstractNumId w:val="10"/>
  </w:num>
  <w:num w:numId="2" w16cid:durableId="1923491805">
    <w:abstractNumId w:val="16"/>
  </w:num>
  <w:num w:numId="3" w16cid:durableId="390422240">
    <w:abstractNumId w:val="17"/>
  </w:num>
  <w:num w:numId="4" w16cid:durableId="1632904775">
    <w:abstractNumId w:val="8"/>
  </w:num>
  <w:num w:numId="5" w16cid:durableId="1389767188">
    <w:abstractNumId w:val="19"/>
  </w:num>
  <w:num w:numId="6" w16cid:durableId="1912084774">
    <w:abstractNumId w:val="20"/>
  </w:num>
  <w:num w:numId="7" w16cid:durableId="1301228176">
    <w:abstractNumId w:val="18"/>
  </w:num>
  <w:num w:numId="8" w16cid:durableId="1674645475">
    <w:abstractNumId w:val="7"/>
  </w:num>
  <w:num w:numId="9" w16cid:durableId="2077778906">
    <w:abstractNumId w:val="4"/>
  </w:num>
  <w:num w:numId="10" w16cid:durableId="537012626">
    <w:abstractNumId w:val="15"/>
  </w:num>
  <w:num w:numId="11" w16cid:durableId="1743016530">
    <w:abstractNumId w:val="9"/>
  </w:num>
  <w:num w:numId="12" w16cid:durableId="482164992">
    <w:abstractNumId w:val="14"/>
  </w:num>
  <w:num w:numId="13" w16cid:durableId="205876328">
    <w:abstractNumId w:val="6"/>
  </w:num>
  <w:num w:numId="14" w16cid:durableId="2094810699">
    <w:abstractNumId w:val="13"/>
  </w:num>
  <w:num w:numId="15" w16cid:durableId="917906070">
    <w:abstractNumId w:val="5"/>
  </w:num>
  <w:num w:numId="16" w16cid:durableId="1485392658">
    <w:abstractNumId w:val="12"/>
  </w:num>
  <w:num w:numId="17" w16cid:durableId="492642383">
    <w:abstractNumId w:val="3"/>
  </w:num>
  <w:num w:numId="18" w16cid:durableId="1855723424">
    <w:abstractNumId w:val="0"/>
  </w:num>
  <w:num w:numId="19" w16cid:durableId="861552280">
    <w:abstractNumId w:val="1"/>
  </w:num>
  <w:num w:numId="20" w16cid:durableId="758795506">
    <w:abstractNumId w:val="2"/>
  </w:num>
  <w:num w:numId="21" w16cid:durableId="841579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94"/>
    <w:rsid w:val="002259E9"/>
    <w:rsid w:val="0074524E"/>
    <w:rsid w:val="009211B8"/>
    <w:rsid w:val="00947CE2"/>
    <w:rsid w:val="00972D94"/>
    <w:rsid w:val="009B7BF4"/>
    <w:rsid w:val="00B1224B"/>
    <w:rsid w:val="00C26FE5"/>
    <w:rsid w:val="00C55098"/>
    <w:rsid w:val="00D35CAC"/>
    <w:rsid w:val="00EB3516"/>
    <w:rsid w:val="00F761CD"/>
    <w:rsid w:val="00F7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1A6A"/>
  <w15:chartTrackingRefBased/>
  <w15:docId w15:val="{4CD53BA2-7F73-424F-B400-C3573BBE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D94"/>
    <w:rPr>
      <w:rFonts w:eastAsiaTheme="majorEastAsia" w:cstheme="majorBidi"/>
      <w:color w:val="272727" w:themeColor="text1" w:themeTint="D8"/>
    </w:rPr>
  </w:style>
  <w:style w:type="paragraph" w:styleId="Title">
    <w:name w:val="Title"/>
    <w:basedOn w:val="Normal"/>
    <w:next w:val="Normal"/>
    <w:link w:val="TitleChar"/>
    <w:uiPriority w:val="10"/>
    <w:qFormat/>
    <w:rsid w:val="0097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D94"/>
    <w:pPr>
      <w:spacing w:before="160"/>
      <w:jc w:val="center"/>
    </w:pPr>
    <w:rPr>
      <w:i/>
      <w:iCs/>
      <w:color w:val="404040" w:themeColor="text1" w:themeTint="BF"/>
    </w:rPr>
  </w:style>
  <w:style w:type="character" w:customStyle="1" w:styleId="QuoteChar">
    <w:name w:val="Quote Char"/>
    <w:basedOn w:val="DefaultParagraphFont"/>
    <w:link w:val="Quote"/>
    <w:uiPriority w:val="29"/>
    <w:rsid w:val="00972D94"/>
    <w:rPr>
      <w:i/>
      <w:iCs/>
      <w:color w:val="404040" w:themeColor="text1" w:themeTint="BF"/>
    </w:rPr>
  </w:style>
  <w:style w:type="paragraph" w:styleId="ListParagraph">
    <w:name w:val="List Paragraph"/>
    <w:basedOn w:val="Normal"/>
    <w:uiPriority w:val="34"/>
    <w:qFormat/>
    <w:rsid w:val="00972D94"/>
    <w:pPr>
      <w:ind w:left="720"/>
      <w:contextualSpacing/>
    </w:pPr>
  </w:style>
  <w:style w:type="character" w:styleId="IntenseEmphasis">
    <w:name w:val="Intense Emphasis"/>
    <w:basedOn w:val="DefaultParagraphFont"/>
    <w:uiPriority w:val="21"/>
    <w:qFormat/>
    <w:rsid w:val="00972D94"/>
    <w:rPr>
      <w:i/>
      <w:iCs/>
      <w:color w:val="0F4761" w:themeColor="accent1" w:themeShade="BF"/>
    </w:rPr>
  </w:style>
  <w:style w:type="paragraph" w:styleId="IntenseQuote">
    <w:name w:val="Intense Quote"/>
    <w:basedOn w:val="Normal"/>
    <w:next w:val="Normal"/>
    <w:link w:val="IntenseQuoteChar"/>
    <w:uiPriority w:val="30"/>
    <w:qFormat/>
    <w:rsid w:val="00972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D94"/>
    <w:rPr>
      <w:i/>
      <w:iCs/>
      <w:color w:val="0F4761" w:themeColor="accent1" w:themeShade="BF"/>
    </w:rPr>
  </w:style>
  <w:style w:type="character" w:styleId="IntenseReference">
    <w:name w:val="Intense Reference"/>
    <w:basedOn w:val="DefaultParagraphFont"/>
    <w:uiPriority w:val="32"/>
    <w:qFormat/>
    <w:rsid w:val="00972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8</Pages>
  <Words>3402</Words>
  <Characters>19396</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 Carpenter</dc:creator>
  <cp:keywords/>
  <dc:description/>
  <cp:lastModifiedBy>Margaret Catherine O'Connor</cp:lastModifiedBy>
  <cp:revision>3</cp:revision>
  <dcterms:created xsi:type="dcterms:W3CDTF">2025-11-21T15:46:00Z</dcterms:created>
  <dcterms:modified xsi:type="dcterms:W3CDTF">2025-12-03T19:33:00Z</dcterms:modified>
</cp:coreProperties>
</file>